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9889"/>
      </w:tblGrid>
      <w:tr w:rsidR="000B6987" w:rsidRPr="000B6987" w:rsidTr="00203E6F">
        <w:tc>
          <w:tcPr>
            <w:tcW w:w="9889" w:type="dxa"/>
          </w:tcPr>
          <w:p w:rsidR="000B6987" w:rsidRPr="000B6987" w:rsidRDefault="000B6987" w:rsidP="000B6987">
            <w:pPr>
              <w:keepNext/>
              <w:suppressAutoHyphens/>
              <w:spacing w:after="0" w:line="240" w:lineRule="auto"/>
              <w:ind w:left="432"/>
              <w:jc w:val="center"/>
              <w:outlineLvl w:val="0"/>
              <w:rPr>
                <w:rFonts w:ascii="Times New Roman" w:eastAsia="Times New Roman" w:hAnsi="Times New Roman" w:cs="Times New Roman"/>
                <w:b/>
                <w:bCs/>
                <w:caps/>
                <w:sz w:val="24"/>
                <w:szCs w:val="24"/>
                <w:lang w:eastAsia="ar-SA"/>
              </w:rPr>
            </w:pPr>
            <w:bookmarkStart w:id="0" w:name="_GoBack"/>
            <w:bookmarkEnd w:id="0"/>
            <w:r w:rsidRPr="000B6987">
              <w:rPr>
                <w:rFonts w:ascii="Times New Roman" w:eastAsia="Times New Roman" w:hAnsi="Times New Roman" w:cs="Times New Roman"/>
                <w:b/>
                <w:bCs/>
                <w:caps/>
                <w:sz w:val="24"/>
                <w:szCs w:val="24"/>
                <w:lang w:eastAsia="ar-SA"/>
              </w:rPr>
              <w:t>VILNIAUS UNIVERSITETO</w:t>
            </w:r>
          </w:p>
        </w:tc>
      </w:tr>
      <w:tr w:rsidR="000B6987" w:rsidRPr="000B6987" w:rsidTr="00203E6F">
        <w:tc>
          <w:tcPr>
            <w:tcW w:w="9889" w:type="dxa"/>
          </w:tcPr>
          <w:p w:rsidR="000B6987" w:rsidRDefault="000B6987" w:rsidP="000B6987">
            <w:pPr>
              <w:suppressAutoHyphens/>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highlight w:val="yellow"/>
                <w:lang w:eastAsia="ar-SA"/>
              </w:rPr>
              <w:t>MEDICINOS</w:t>
            </w:r>
            <w:r w:rsidRPr="000B6987">
              <w:rPr>
                <w:rFonts w:ascii="Times New Roman" w:eastAsia="Times New Roman" w:hAnsi="Times New Roman" w:cs="Times New Roman"/>
                <w:b/>
                <w:caps/>
                <w:sz w:val="24"/>
                <w:szCs w:val="24"/>
                <w:highlight w:val="yellow"/>
                <w:lang w:eastAsia="ar-SA"/>
              </w:rPr>
              <w:t xml:space="preserve"> fakulteto</w:t>
            </w:r>
            <w:r w:rsidRPr="000B6987">
              <w:rPr>
                <w:rFonts w:ascii="Times New Roman" w:eastAsia="Times New Roman" w:hAnsi="Times New Roman" w:cs="Times New Roman"/>
                <w:b/>
                <w:caps/>
                <w:sz w:val="24"/>
                <w:szCs w:val="24"/>
                <w:lang w:eastAsia="ar-SA"/>
              </w:rPr>
              <w:t xml:space="preserve"> </w:t>
            </w:r>
          </w:p>
          <w:p w:rsidR="000B6987" w:rsidRPr="000B6987" w:rsidRDefault="000B6987" w:rsidP="000B6987">
            <w:pPr>
              <w:suppressAutoHyphens/>
              <w:spacing w:after="0" w:line="240" w:lineRule="auto"/>
              <w:jc w:val="center"/>
              <w:rPr>
                <w:rFonts w:ascii="Times New Roman" w:eastAsia="Times New Roman" w:hAnsi="Times New Roman" w:cs="Times New Roman"/>
                <w:b/>
                <w:caps/>
                <w:sz w:val="24"/>
                <w:szCs w:val="24"/>
                <w:lang w:eastAsia="ar-SA"/>
              </w:rPr>
            </w:pPr>
            <w:r w:rsidRPr="000B6987">
              <w:rPr>
                <w:rFonts w:ascii="Times New Roman" w:eastAsia="Times New Roman" w:hAnsi="Times New Roman" w:cs="Times New Roman"/>
                <w:b/>
                <w:caps/>
                <w:sz w:val="24"/>
                <w:szCs w:val="24"/>
                <w:lang w:eastAsia="ar-SA"/>
              </w:rPr>
              <w:t>MOKSLO</w:t>
            </w:r>
            <w:r>
              <w:rPr>
                <w:rFonts w:ascii="Times New Roman" w:eastAsia="Times New Roman" w:hAnsi="Times New Roman" w:cs="Times New Roman"/>
                <w:b/>
                <w:caps/>
                <w:sz w:val="24"/>
                <w:szCs w:val="24"/>
                <w:lang w:eastAsia="ar-SA"/>
              </w:rPr>
              <w:t xml:space="preserve">, INOVACIJŲ IR DOKTORANTŪROS </w:t>
            </w:r>
            <w:r w:rsidRPr="000B6987">
              <w:rPr>
                <w:rFonts w:ascii="Times New Roman" w:eastAsia="Times New Roman" w:hAnsi="Times New Roman" w:cs="Times New Roman"/>
                <w:b/>
                <w:caps/>
                <w:sz w:val="24"/>
                <w:szCs w:val="24"/>
                <w:lang w:eastAsia="ar-SA"/>
              </w:rPr>
              <w:t xml:space="preserve">SKYRIAUS </w:t>
            </w:r>
          </w:p>
          <w:p w:rsidR="000B6987" w:rsidRDefault="000B6987" w:rsidP="000B6987">
            <w:pPr>
              <w:suppressAutoHyphens/>
              <w:spacing w:after="0" w:line="240" w:lineRule="auto"/>
              <w:jc w:val="center"/>
              <w:rPr>
                <w:rFonts w:ascii="Times New Roman" w:eastAsia="Times New Roman" w:hAnsi="Times New Roman" w:cs="Times New Roman"/>
                <w:b/>
                <w:caps/>
                <w:sz w:val="24"/>
                <w:szCs w:val="24"/>
                <w:lang w:eastAsia="ar-SA"/>
              </w:rPr>
            </w:pPr>
          </w:p>
          <w:p w:rsidR="000B6987" w:rsidRPr="000B6987" w:rsidRDefault="000B6987" w:rsidP="000B6987">
            <w:pPr>
              <w:suppressAutoHyphens/>
              <w:spacing w:after="0" w:line="240" w:lineRule="auto"/>
              <w:jc w:val="center"/>
              <w:rPr>
                <w:rFonts w:ascii="Times New Roman" w:eastAsia="Times New Roman" w:hAnsi="Times New Roman" w:cs="Times New Roman"/>
                <w:b/>
                <w:caps/>
                <w:sz w:val="24"/>
                <w:szCs w:val="24"/>
                <w:lang w:eastAsia="ar-SA"/>
              </w:rPr>
            </w:pPr>
            <w:bookmarkStart w:id="1" w:name="_Hlk8405960"/>
            <w:r w:rsidRPr="00D962E4">
              <w:rPr>
                <w:rFonts w:ascii="Times New Roman" w:eastAsia="Times New Roman" w:hAnsi="Times New Roman" w:cs="Times New Roman"/>
                <w:b/>
                <w:caps/>
                <w:sz w:val="24"/>
                <w:szCs w:val="24"/>
                <w:highlight w:val="yellow"/>
                <w:lang w:eastAsia="ar-SA"/>
              </w:rPr>
              <w:t>DOKTORANTŪROS</w:t>
            </w:r>
            <w:r>
              <w:rPr>
                <w:rFonts w:ascii="Times New Roman" w:eastAsia="Times New Roman" w:hAnsi="Times New Roman" w:cs="Times New Roman"/>
                <w:b/>
                <w:caps/>
                <w:sz w:val="24"/>
                <w:szCs w:val="24"/>
                <w:lang w:eastAsia="ar-SA"/>
              </w:rPr>
              <w:t xml:space="preserve"> </w:t>
            </w:r>
            <w:r w:rsidRPr="000B6987">
              <w:rPr>
                <w:rFonts w:ascii="Times New Roman" w:eastAsia="Times New Roman" w:hAnsi="Times New Roman" w:cs="Times New Roman"/>
                <w:b/>
                <w:caps/>
                <w:sz w:val="24"/>
                <w:szCs w:val="24"/>
                <w:lang w:eastAsia="ar-SA"/>
              </w:rPr>
              <w:t xml:space="preserve">vyrIAUSIOJO SPECIALISTO </w:t>
            </w:r>
            <w:bookmarkEnd w:id="1"/>
          </w:p>
        </w:tc>
      </w:tr>
      <w:tr w:rsidR="000B6987" w:rsidRPr="000B6987" w:rsidTr="00203E6F">
        <w:tc>
          <w:tcPr>
            <w:tcW w:w="9889" w:type="dxa"/>
          </w:tcPr>
          <w:p w:rsidR="000B6987" w:rsidRPr="000B6987" w:rsidRDefault="000B6987" w:rsidP="000B6987">
            <w:pPr>
              <w:suppressAutoHyphens/>
              <w:spacing w:after="0" w:line="240" w:lineRule="auto"/>
              <w:jc w:val="center"/>
              <w:rPr>
                <w:rFonts w:ascii="Times New Roman" w:eastAsia="Times New Roman" w:hAnsi="Times New Roman" w:cs="Times New Roman"/>
                <w:b/>
                <w:caps/>
                <w:sz w:val="24"/>
                <w:szCs w:val="24"/>
                <w:lang w:eastAsia="lt-LT"/>
              </w:rPr>
            </w:pPr>
            <w:r w:rsidRPr="000B6987">
              <w:rPr>
                <w:rFonts w:ascii="Times New Roman" w:eastAsia="Times New Roman" w:hAnsi="Times New Roman" w:cs="Times New Roman"/>
                <w:b/>
                <w:caps/>
                <w:sz w:val="24"/>
                <w:szCs w:val="24"/>
                <w:lang w:eastAsia="ar-SA"/>
              </w:rPr>
              <w:t>PAREIGYBĖS APRAŠYMAS</w:t>
            </w:r>
          </w:p>
        </w:tc>
      </w:tr>
    </w:tbl>
    <w:p w:rsidR="000B6987" w:rsidRPr="000B6987" w:rsidRDefault="000B6987" w:rsidP="000B6987">
      <w:pPr>
        <w:keepNext/>
        <w:suppressAutoHyphens/>
        <w:spacing w:after="0" w:line="240" w:lineRule="auto"/>
        <w:ind w:left="432"/>
        <w:jc w:val="center"/>
        <w:outlineLvl w:val="0"/>
        <w:rPr>
          <w:rFonts w:ascii="Times New Roman" w:eastAsia="Times New Roman" w:hAnsi="Times New Roman" w:cs="Times New Roman"/>
          <w:b/>
          <w:bCs/>
          <w:sz w:val="24"/>
          <w:szCs w:val="24"/>
          <w:lang w:eastAsia="ar-SA"/>
        </w:rPr>
      </w:pPr>
    </w:p>
    <w:p w:rsidR="000B6987" w:rsidRPr="000B6987" w:rsidRDefault="000B6987" w:rsidP="000B6987">
      <w:pPr>
        <w:keepNext/>
        <w:suppressAutoHyphens/>
        <w:spacing w:after="0" w:line="240" w:lineRule="auto"/>
        <w:ind w:left="432"/>
        <w:jc w:val="center"/>
        <w:outlineLvl w:val="0"/>
        <w:rPr>
          <w:rFonts w:ascii="Times New Roman" w:eastAsia="Times New Roman" w:hAnsi="Times New Roman" w:cs="Times New Roman"/>
          <w:b/>
          <w:bCs/>
          <w:sz w:val="24"/>
          <w:szCs w:val="24"/>
          <w:lang w:eastAsia="ar-SA"/>
        </w:rPr>
      </w:pPr>
      <w:r w:rsidRPr="000B6987">
        <w:rPr>
          <w:rFonts w:ascii="Times New Roman" w:eastAsia="Times New Roman" w:hAnsi="Times New Roman" w:cs="Times New Roman"/>
          <w:b/>
          <w:bCs/>
          <w:sz w:val="24"/>
          <w:szCs w:val="24"/>
          <w:lang w:eastAsia="ar-SA"/>
        </w:rPr>
        <w:t>I SKYRIUS</w:t>
      </w:r>
    </w:p>
    <w:p w:rsidR="000B6987" w:rsidRPr="000B6987" w:rsidRDefault="000B6987" w:rsidP="000B6987">
      <w:pPr>
        <w:keepNext/>
        <w:suppressAutoHyphens/>
        <w:spacing w:after="0" w:line="240" w:lineRule="auto"/>
        <w:ind w:left="432"/>
        <w:jc w:val="center"/>
        <w:outlineLvl w:val="0"/>
        <w:rPr>
          <w:rFonts w:ascii="Times New Roman" w:eastAsia="Times New Roman" w:hAnsi="Times New Roman" w:cs="Times New Roman"/>
          <w:b/>
          <w:bCs/>
          <w:sz w:val="24"/>
          <w:szCs w:val="24"/>
          <w:lang w:eastAsia="ar-SA"/>
        </w:rPr>
      </w:pPr>
      <w:r w:rsidRPr="000B6987">
        <w:rPr>
          <w:rFonts w:ascii="Times New Roman" w:eastAsia="Times New Roman" w:hAnsi="Times New Roman" w:cs="Times New Roman"/>
          <w:b/>
          <w:bCs/>
          <w:sz w:val="24"/>
          <w:szCs w:val="24"/>
          <w:lang w:eastAsia="ar-SA"/>
        </w:rPr>
        <w:t>PAREIGYBĖS PASKIRTIS</w:t>
      </w:r>
    </w:p>
    <w:p w:rsidR="000B6987" w:rsidRPr="000B6987" w:rsidRDefault="000B6987" w:rsidP="000B6987">
      <w:pPr>
        <w:keepNext/>
        <w:suppressAutoHyphens/>
        <w:spacing w:after="0" w:line="240" w:lineRule="auto"/>
        <w:ind w:firstLine="284"/>
        <w:outlineLvl w:val="0"/>
        <w:rPr>
          <w:rFonts w:ascii="Times New Roman" w:eastAsia="Times New Roman" w:hAnsi="Times New Roman" w:cs="Times New Roman"/>
          <w:b/>
          <w:bCs/>
          <w:sz w:val="24"/>
          <w:szCs w:val="24"/>
          <w:lang w:eastAsia="ar-SA"/>
        </w:rPr>
      </w:pPr>
    </w:p>
    <w:p w:rsidR="000B6987" w:rsidRPr="000B6987" w:rsidRDefault="000B6987" w:rsidP="000842BC">
      <w:pPr>
        <w:numPr>
          <w:ilvl w:val="2"/>
          <w:numId w:val="1"/>
        </w:numPr>
        <w:suppressAutoHyphens/>
        <w:spacing w:after="0" w:line="240" w:lineRule="auto"/>
        <w:ind w:left="288" w:firstLine="288"/>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Vilniaus universiteto (toliau – Universitetas) Komunikacijos fakulteto (toliau – Fakultetas) Mokslo skyriaus (toliau – Skyrius) vyriausiasis specialistas yra Skyriaus darbuotojas, dirbantis pagal neterminuotą darbo sutartį.</w:t>
      </w:r>
    </w:p>
    <w:p w:rsidR="000B6987" w:rsidRPr="000B6987" w:rsidRDefault="000B6987" w:rsidP="000842BC">
      <w:pPr>
        <w:numPr>
          <w:ilvl w:val="2"/>
          <w:numId w:val="1"/>
        </w:numPr>
        <w:suppressAutoHyphens/>
        <w:spacing w:after="0" w:line="240" w:lineRule="auto"/>
        <w:ind w:left="288" w:firstLine="288"/>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Vyriausiąjį specialistą skiria ir atleidžia Universiteto rektorius Fakulteto dekano teikimu teisės aktų nustatyta tvarka.</w:t>
      </w:r>
    </w:p>
    <w:p w:rsidR="000B6987" w:rsidRPr="000B6987" w:rsidRDefault="000B6987" w:rsidP="000842BC">
      <w:pPr>
        <w:numPr>
          <w:ilvl w:val="2"/>
          <w:numId w:val="1"/>
        </w:numPr>
        <w:suppressAutoHyphens/>
        <w:spacing w:after="0" w:line="240" w:lineRule="auto"/>
        <w:ind w:left="288" w:firstLine="288"/>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Vyriausiasis specialistas atsako už informacijos ir dokumentų rengimą bei tvarkymą, skleidimą, pagalbinių organizacinių darbų vykdymą administruojant Fakulteto mokslinę veiklą bei doktorantūros studijas.</w:t>
      </w:r>
    </w:p>
    <w:p w:rsidR="000B6987" w:rsidRPr="000B6987" w:rsidRDefault="000B6987" w:rsidP="000842BC">
      <w:pPr>
        <w:tabs>
          <w:tab w:val="left" w:pos="1276"/>
        </w:tabs>
        <w:suppressAutoHyphens/>
        <w:spacing w:after="0" w:line="240" w:lineRule="auto"/>
        <w:ind w:left="288" w:firstLine="288"/>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 xml:space="preserve">4. </w:t>
      </w:r>
      <w:r w:rsidRPr="000B6987">
        <w:rPr>
          <w:rFonts w:ascii="Times New Roman" w:eastAsia="Times New Roman" w:hAnsi="Times New Roman" w:cs="Times New Roman"/>
          <w:sz w:val="24"/>
          <w:szCs w:val="24"/>
          <w:lang w:eastAsia="ar-SA"/>
        </w:rPr>
        <w:tab/>
        <w:t>Vyriausiasis specialistas yra tiesiogiai pavaldus Fakulteto mokslo reikalų prodekanui. Kai vyriausiasis specialistas negali eiti pareigų (dėl ligos, atostogų, komandiruotės ar pan.), jį pavaduoja kitas Skyriaus vyriausiasis specialistas.</w:t>
      </w:r>
    </w:p>
    <w:p w:rsidR="000B6987" w:rsidRPr="000B6987" w:rsidRDefault="000B6987" w:rsidP="000842BC">
      <w:pPr>
        <w:tabs>
          <w:tab w:val="left" w:pos="1276"/>
        </w:tabs>
        <w:suppressAutoHyphens/>
        <w:spacing w:after="0" w:line="240" w:lineRule="auto"/>
        <w:ind w:left="288" w:firstLine="288"/>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 xml:space="preserve">5. </w:t>
      </w:r>
      <w:r w:rsidRPr="000B6987">
        <w:rPr>
          <w:rFonts w:ascii="Times New Roman" w:eastAsia="Times New Roman" w:hAnsi="Times New Roman" w:cs="Times New Roman"/>
          <w:sz w:val="24"/>
          <w:szCs w:val="24"/>
          <w:lang w:eastAsia="ar-SA"/>
        </w:rPr>
        <w:tab/>
        <w:t>Vyriausiasis specialistas veikla grindžiama teisėtumo ir viešumo, efektyvumo, skaidrumo, geranoriško bendravimo ir konstruktyvaus bendradarbiavimo, atsakomybės už priimtus sprendimus, inovatyvumo ir atvirumo permainoms principais, operatyvumu, drausme, kita gerąja dalykine praktika.</w:t>
      </w:r>
    </w:p>
    <w:p w:rsidR="000B6987" w:rsidRPr="000B6987" w:rsidRDefault="000B6987" w:rsidP="000842BC">
      <w:pPr>
        <w:suppressAutoHyphens/>
        <w:spacing w:after="0" w:line="240" w:lineRule="auto"/>
        <w:ind w:left="288" w:firstLine="288"/>
        <w:jc w:val="both"/>
        <w:rPr>
          <w:rFonts w:ascii="Times New Roman" w:eastAsia="Times New Roman" w:hAnsi="Times New Roman" w:cs="Times New Roman"/>
          <w:sz w:val="24"/>
          <w:szCs w:val="24"/>
          <w:lang w:eastAsia="ar-SA"/>
        </w:rPr>
      </w:pPr>
    </w:p>
    <w:p w:rsidR="000B6987" w:rsidRPr="000B6987" w:rsidRDefault="000B6987" w:rsidP="000B6987">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0B6987">
        <w:rPr>
          <w:rFonts w:ascii="Times New Roman" w:eastAsia="Times New Roman" w:hAnsi="Times New Roman" w:cs="Times New Roman"/>
          <w:b/>
          <w:bCs/>
          <w:sz w:val="24"/>
          <w:szCs w:val="24"/>
          <w:lang w:eastAsia="ar-SA"/>
        </w:rPr>
        <w:t>II SKYRIUS</w:t>
      </w:r>
    </w:p>
    <w:p w:rsidR="000B6987" w:rsidRPr="000B6987" w:rsidRDefault="000B6987" w:rsidP="000B6987">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0B6987">
        <w:rPr>
          <w:rFonts w:ascii="Times New Roman" w:eastAsia="Times New Roman" w:hAnsi="Times New Roman" w:cs="Times New Roman"/>
          <w:b/>
          <w:bCs/>
          <w:sz w:val="24"/>
          <w:szCs w:val="24"/>
          <w:lang w:eastAsia="ar-SA"/>
        </w:rPr>
        <w:t>REIKALAVIMAI DARBUOTOJUI</w:t>
      </w:r>
    </w:p>
    <w:p w:rsidR="000B6987" w:rsidRPr="000B6987" w:rsidRDefault="000B6987" w:rsidP="000B6987">
      <w:pPr>
        <w:suppressAutoHyphens/>
        <w:spacing w:after="0" w:line="240" w:lineRule="auto"/>
        <w:ind w:firstLine="284"/>
        <w:rPr>
          <w:rFonts w:ascii="Times New Roman" w:eastAsia="Times New Roman" w:hAnsi="Times New Roman" w:cs="Times New Roman"/>
          <w:sz w:val="24"/>
          <w:szCs w:val="24"/>
          <w:lang w:eastAsia="ar-SA"/>
        </w:rPr>
      </w:pPr>
    </w:p>
    <w:p w:rsidR="000B6987" w:rsidRPr="000B6987" w:rsidRDefault="000B6987" w:rsidP="000B6987">
      <w:pPr>
        <w:numPr>
          <w:ilvl w:val="0"/>
          <w:numId w:val="2"/>
        </w:numPr>
        <w:suppressAutoHyphens/>
        <w:spacing w:after="0" w:line="240" w:lineRule="auto"/>
        <w:ind w:firstLine="284"/>
        <w:contextualSpacing/>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Vyriausiasis specialistas turi atitikti šiuos kvalifikacinius reikalavimus:</w:t>
      </w:r>
    </w:p>
    <w:p w:rsidR="000B6987" w:rsidRPr="000B6987" w:rsidRDefault="000B6987" w:rsidP="000B6987">
      <w:pPr>
        <w:numPr>
          <w:ilvl w:val="1"/>
          <w:numId w:val="2"/>
        </w:numPr>
        <w:suppressAutoHyphens/>
        <w:spacing w:after="0" w:line="240" w:lineRule="auto"/>
        <w:ind w:firstLine="284"/>
        <w:contextualSpacing/>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 xml:space="preserve"> turėti aukštąjį universitetinį socialinių arba humanitarinių mokslų studijų srities išsilavinimą (bakalauro kvalifikacinį laipsnį);</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color w:val="000000"/>
          <w:sz w:val="24"/>
          <w:szCs w:val="24"/>
          <w:lang w:eastAsia="ar-SA"/>
        </w:rPr>
      </w:pPr>
      <w:r w:rsidRPr="000B6987">
        <w:rPr>
          <w:rFonts w:ascii="Times New Roman" w:eastAsia="Times New Roman" w:hAnsi="Times New Roman" w:cs="Times New Roman"/>
          <w:color w:val="000000"/>
          <w:sz w:val="24"/>
          <w:szCs w:val="24"/>
          <w:lang w:eastAsia="ar-SA"/>
        </w:rPr>
        <w:t>gebėti rengti dokumentus laikydamasis Dokumentų rengimo taisyklių, patvirtintų Lietuvos vyriausiojo archyvaro ir kitų teisės aktų, reglamentuojančių dokumentų rengimo taisykles;</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puikiai mokėti valstybinę kalbą;</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mokėti anglų kalbą (ne žemesniu nei B1 lygiu);</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gebėti savarankiškai analizuoti ir spręsti su darbu susietas užduotis, gebėti dirbti savarankiškai ir komandoje;</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gebėti efektyviai planuoti ir organizuoti savo veiklą;</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gebėti analizuoti ir sisteminti informaciją, ją apibendrinti ir teikti išvadas;</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žinoti pagrindinius administracinės kalbos ir dalykinio bendravimo su trečiaisiais asmenimis principus;</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išmanyti Lietuvos Respublikos (toliau – LR) Konstituciją, Vilniaus universiteto statutą (toliau – Statutas) ir kitus mokslo veiklos vykdymą ir vertinimą, mokslo produkcijos apskaitą, kvalifikacinius reikalavimus akademiniam personalui bei doktorantūros studijas reglamentuojančius LR įstatymus bei įstatymų įgyvendinamuosius teisės aktus ir mokėti juos tinkamai taikyti praktikoje;</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lastRenderedPageBreak/>
        <w:t>išmanyti LR asmens teisinės duomenų apsaugos įstatymą, bei kitus norminius teisės aktus, reglamentuojančius asmens duomenų apsaugą bei tvarkymą, ir mokėti juos tinkamai taikyti praktikoje;</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 xml:space="preserve">mokėti dirbti kompiuteriu Windows operacinės sistemos aplinkoje, įskaitant darbą </w:t>
      </w:r>
      <w:r w:rsidRPr="000B6987">
        <w:rPr>
          <w:rFonts w:ascii="Times New Roman" w:eastAsia="Times New Roman" w:hAnsi="Times New Roman" w:cs="Times New Roman"/>
          <w:i/>
          <w:sz w:val="24"/>
          <w:szCs w:val="24"/>
          <w:lang w:eastAsia="ar-SA"/>
        </w:rPr>
        <w:t>Microsoft Office</w:t>
      </w:r>
      <w:r w:rsidRPr="000B6987">
        <w:rPr>
          <w:rFonts w:ascii="Times New Roman" w:eastAsia="Times New Roman" w:hAnsi="Times New Roman" w:cs="Times New Roman"/>
          <w:sz w:val="24"/>
          <w:szCs w:val="24"/>
          <w:lang w:eastAsia="ar-SA"/>
        </w:rPr>
        <w:t xml:space="preserve"> biuro programų paketo programomis ir naudotis interneto naršyklėmis, paieškos varikliais, taip pat elektroninio pašto programomis, bet tuo neapsiribojant;</w:t>
      </w:r>
    </w:p>
    <w:p w:rsidR="000B6987" w:rsidRPr="000B6987" w:rsidRDefault="000B6987" w:rsidP="000B6987">
      <w:pPr>
        <w:numPr>
          <w:ilvl w:val="1"/>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būti atsakingas, kruopštus, atviras naujovėms, permainoms, turėti puikius bendravimo įgūdžius.</w:t>
      </w:r>
    </w:p>
    <w:p w:rsidR="000B6987" w:rsidRPr="000B6987" w:rsidRDefault="000B6987" w:rsidP="000B6987">
      <w:pPr>
        <w:tabs>
          <w:tab w:val="left" w:pos="851"/>
          <w:tab w:val="left" w:pos="1134"/>
          <w:tab w:val="left" w:pos="1276"/>
        </w:tabs>
        <w:suppressAutoHyphens/>
        <w:spacing w:after="0" w:line="240" w:lineRule="auto"/>
        <w:ind w:left="1276" w:hanging="850"/>
        <w:jc w:val="both"/>
        <w:rPr>
          <w:rFonts w:ascii="Times New Roman" w:eastAsia="Times New Roman" w:hAnsi="Times New Roman" w:cs="Times New Roman"/>
          <w:b/>
          <w:sz w:val="24"/>
          <w:szCs w:val="24"/>
          <w:lang w:eastAsia="ar-SA"/>
        </w:rPr>
      </w:pPr>
    </w:p>
    <w:p w:rsidR="000B6987" w:rsidRPr="000B6987" w:rsidRDefault="000B6987" w:rsidP="000B6987">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0B6987">
        <w:rPr>
          <w:rFonts w:ascii="Times New Roman" w:eastAsia="Times New Roman" w:hAnsi="Times New Roman" w:cs="Times New Roman"/>
          <w:b/>
          <w:sz w:val="24"/>
          <w:szCs w:val="24"/>
          <w:lang w:eastAsia="ar-SA"/>
        </w:rPr>
        <w:t>III SKYRIUS</w:t>
      </w:r>
    </w:p>
    <w:p w:rsidR="000B6987" w:rsidRPr="000B6987" w:rsidRDefault="000725C0" w:rsidP="000B6987">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0725C0">
        <w:rPr>
          <w:rFonts w:ascii="Times New Roman" w:eastAsia="Times New Roman" w:hAnsi="Times New Roman" w:cs="Times New Roman"/>
          <w:b/>
          <w:sz w:val="24"/>
          <w:szCs w:val="24"/>
          <w:highlight w:val="cyan"/>
          <w:lang w:eastAsia="ar-SA"/>
        </w:rPr>
        <w:t>DOKTORANTŪROS VYRIAUSIOJO SPECIALISTO</w:t>
      </w:r>
      <w:r w:rsidRPr="000725C0">
        <w:rPr>
          <w:rFonts w:ascii="Times New Roman" w:eastAsia="Times New Roman" w:hAnsi="Times New Roman" w:cs="Times New Roman"/>
          <w:b/>
          <w:sz w:val="24"/>
          <w:szCs w:val="24"/>
          <w:lang w:eastAsia="ar-SA"/>
        </w:rPr>
        <w:t xml:space="preserve"> </w:t>
      </w:r>
      <w:r w:rsidR="000B6987" w:rsidRPr="000B6987">
        <w:rPr>
          <w:rFonts w:ascii="Times New Roman" w:eastAsia="Times New Roman" w:hAnsi="Times New Roman" w:cs="Times New Roman"/>
          <w:b/>
          <w:sz w:val="24"/>
          <w:szCs w:val="24"/>
          <w:lang w:eastAsia="ar-SA"/>
        </w:rPr>
        <w:t>FUNKCIJOS</w:t>
      </w:r>
    </w:p>
    <w:p w:rsidR="000B6987" w:rsidRPr="000B6987" w:rsidRDefault="000B6987" w:rsidP="000B6987">
      <w:pPr>
        <w:tabs>
          <w:tab w:val="left" w:pos="1418"/>
        </w:tabs>
        <w:suppressAutoHyphens/>
        <w:spacing w:after="0" w:line="240" w:lineRule="auto"/>
        <w:jc w:val="center"/>
        <w:rPr>
          <w:rFonts w:ascii="Times New Roman" w:eastAsia="Times New Roman" w:hAnsi="Times New Roman" w:cs="Times New Roman"/>
          <w:sz w:val="24"/>
          <w:szCs w:val="24"/>
          <w:lang w:eastAsia="ar-SA"/>
        </w:rPr>
      </w:pPr>
    </w:p>
    <w:p w:rsidR="000B6987" w:rsidRPr="000B6987" w:rsidRDefault="000B6987" w:rsidP="000B6987">
      <w:pPr>
        <w:numPr>
          <w:ilvl w:val="0"/>
          <w:numId w:val="2"/>
        </w:numPr>
        <w:suppressAutoHyphens/>
        <w:spacing w:after="0" w:line="240" w:lineRule="auto"/>
        <w:ind w:firstLine="284"/>
        <w:jc w:val="both"/>
        <w:rPr>
          <w:rFonts w:ascii="Times New Roman" w:eastAsia="Times New Roman" w:hAnsi="Times New Roman" w:cs="Times New Roman"/>
          <w:sz w:val="24"/>
          <w:szCs w:val="24"/>
          <w:lang w:eastAsia="ar-SA"/>
        </w:rPr>
      </w:pPr>
      <w:r w:rsidRPr="000B6987">
        <w:rPr>
          <w:rFonts w:ascii="Times New Roman" w:eastAsia="Times New Roman" w:hAnsi="Times New Roman" w:cs="Times New Roman"/>
          <w:sz w:val="24"/>
          <w:szCs w:val="24"/>
          <w:lang w:eastAsia="ar-SA"/>
        </w:rPr>
        <w:t>Vyriausiasis specialistas vykdo šias funkcijas</w:t>
      </w:r>
      <w:r w:rsidR="00D962E4">
        <w:rPr>
          <w:rFonts w:ascii="Times New Roman" w:eastAsia="Times New Roman" w:hAnsi="Times New Roman" w:cs="Times New Roman"/>
          <w:sz w:val="24"/>
          <w:szCs w:val="24"/>
          <w:lang w:eastAsia="ar-SA"/>
        </w:rPr>
        <w:t xml:space="preserve"> (</w:t>
      </w:r>
      <w:r w:rsidR="00D962E4" w:rsidRPr="0052298B">
        <w:rPr>
          <w:rFonts w:ascii="Times New Roman" w:eastAsia="Times New Roman" w:hAnsi="Times New Roman" w:cs="Times New Roman"/>
          <w:sz w:val="24"/>
          <w:szCs w:val="24"/>
          <w:highlight w:val="yellow"/>
          <w:u w:val="single"/>
          <w:lang w:eastAsia="ar-SA"/>
        </w:rPr>
        <w:t>pagal MIDS nuostatus 7.12 – 7.20</w:t>
      </w:r>
      <w:r w:rsidR="00D962E4">
        <w:rPr>
          <w:rFonts w:ascii="Times New Roman" w:eastAsia="Times New Roman" w:hAnsi="Times New Roman" w:cs="Times New Roman"/>
          <w:sz w:val="24"/>
          <w:szCs w:val="24"/>
          <w:lang w:eastAsia="ar-SA"/>
        </w:rPr>
        <w:t>)</w:t>
      </w:r>
      <w:r w:rsidRPr="000B6987">
        <w:rPr>
          <w:rFonts w:ascii="Times New Roman" w:eastAsia="Times New Roman" w:hAnsi="Times New Roman" w:cs="Times New Roman"/>
          <w:sz w:val="24"/>
          <w:szCs w:val="24"/>
          <w:lang w:eastAsia="ar-SA"/>
        </w:rPr>
        <w:t>:</w:t>
      </w:r>
    </w:p>
    <w:p w:rsidR="00B0713D" w:rsidRDefault="009E03A2"/>
    <w:tbl>
      <w:tblPr>
        <w:tblStyle w:val="TableGrid"/>
        <w:tblW w:w="0" w:type="auto"/>
        <w:tblLook w:val="04A0" w:firstRow="1" w:lastRow="0" w:firstColumn="1" w:lastColumn="0" w:noHBand="0" w:noVBand="1"/>
      </w:tblPr>
      <w:tblGrid>
        <w:gridCol w:w="6173"/>
        <w:gridCol w:w="2192"/>
        <w:gridCol w:w="1086"/>
      </w:tblGrid>
      <w:tr w:rsidR="00AA2196" w:rsidRPr="00AA2196" w:rsidTr="0084588C">
        <w:tc>
          <w:tcPr>
            <w:tcW w:w="6173" w:type="dxa"/>
          </w:tcPr>
          <w:p w:rsidR="00AA2196" w:rsidRPr="00AA2196" w:rsidRDefault="00AA2196" w:rsidP="00AA2196"/>
        </w:tc>
        <w:tc>
          <w:tcPr>
            <w:tcW w:w="2192" w:type="dxa"/>
          </w:tcPr>
          <w:p w:rsidR="00AA2196" w:rsidRPr="00AA2196" w:rsidRDefault="00AA2196" w:rsidP="00AA2196">
            <w:pPr>
              <w:rPr>
                <w:b/>
                <w:sz w:val="20"/>
                <w:szCs w:val="20"/>
              </w:rPr>
            </w:pPr>
            <w:r w:rsidRPr="00AA2196">
              <w:rPr>
                <w:b/>
                <w:sz w:val="20"/>
                <w:szCs w:val="20"/>
                <w:highlight w:val="yellow"/>
              </w:rPr>
              <w:t xml:space="preserve">Pagal Rimos Daunoravičienės </w:t>
            </w:r>
            <w:proofErr w:type="spellStart"/>
            <w:r w:rsidRPr="00AA2196">
              <w:rPr>
                <w:b/>
                <w:sz w:val="20"/>
                <w:szCs w:val="20"/>
                <w:highlight w:val="yellow"/>
              </w:rPr>
              <w:t>dok</w:t>
            </w:r>
            <w:proofErr w:type="spellEnd"/>
            <w:r w:rsidRPr="00AA2196">
              <w:rPr>
                <w:b/>
                <w:sz w:val="20"/>
                <w:szCs w:val="20"/>
                <w:highlight w:val="yellow"/>
              </w:rPr>
              <w:t>.</w:t>
            </w:r>
          </w:p>
        </w:tc>
        <w:tc>
          <w:tcPr>
            <w:tcW w:w="1086" w:type="dxa"/>
          </w:tcPr>
          <w:p w:rsidR="00AA2196" w:rsidRPr="00AA2196" w:rsidRDefault="00AA2196" w:rsidP="00AA2196"/>
        </w:tc>
      </w:tr>
      <w:tr w:rsidR="00AA2196" w:rsidRPr="00AA2196" w:rsidTr="0084588C">
        <w:tc>
          <w:tcPr>
            <w:tcW w:w="6173" w:type="dxa"/>
          </w:tcPr>
          <w:p w:rsidR="00AA2196" w:rsidRPr="00AA2196" w:rsidRDefault="00AA2196" w:rsidP="00AA2196">
            <w:r w:rsidRPr="00AA2196">
              <w:rPr>
                <w:highlight w:val="yellow"/>
              </w:rPr>
              <w:t>Doktorantūros administravimo uždavinio funkcijos</w:t>
            </w:r>
          </w:p>
        </w:tc>
        <w:tc>
          <w:tcPr>
            <w:tcW w:w="2192" w:type="dxa"/>
          </w:tcPr>
          <w:p w:rsidR="00AA2196" w:rsidRPr="00AA2196" w:rsidRDefault="00AA2196" w:rsidP="00AA2196">
            <w:pPr>
              <w:spacing w:before="100" w:beforeAutospacing="1" w:after="100" w:afterAutospacing="1"/>
              <w:ind w:left="144"/>
              <w:rPr>
                <w:sz w:val="20"/>
                <w:szCs w:val="20"/>
                <w:lang w:eastAsia="lt-LT"/>
              </w:rPr>
            </w:pPr>
            <w:r w:rsidRPr="00AA2196">
              <w:rPr>
                <w:sz w:val="20"/>
                <w:szCs w:val="20"/>
                <w:lang w:eastAsia="lt-LT"/>
              </w:rPr>
              <w:t>Pastaba / koreguotas tekstas</w:t>
            </w:r>
          </w:p>
        </w:tc>
        <w:tc>
          <w:tcPr>
            <w:tcW w:w="1086" w:type="dxa"/>
          </w:tcPr>
          <w:p w:rsidR="00AA2196" w:rsidRPr="00AA2196" w:rsidRDefault="00AA2196" w:rsidP="00AA2196">
            <w:pPr>
              <w:spacing w:before="100" w:beforeAutospacing="1" w:after="100" w:afterAutospacing="1"/>
              <w:ind w:left="144"/>
              <w:jc w:val="both"/>
              <w:rPr>
                <w:sz w:val="20"/>
                <w:szCs w:val="20"/>
                <w:lang w:eastAsia="lt-LT"/>
              </w:rPr>
            </w:pPr>
            <w:r w:rsidRPr="00AA2196">
              <w:rPr>
                <w:sz w:val="20"/>
                <w:szCs w:val="20"/>
                <w:lang w:eastAsia="lt-LT"/>
              </w:rPr>
              <w:t xml:space="preserve">Kodas </w:t>
            </w:r>
            <w:proofErr w:type="spellStart"/>
            <w:r w:rsidRPr="00AA2196">
              <w:rPr>
                <w:sz w:val="20"/>
                <w:szCs w:val="20"/>
                <w:lang w:eastAsia="lt-LT"/>
              </w:rPr>
              <w:t>padal</w:t>
            </w:r>
            <w:proofErr w:type="spellEnd"/>
            <w:r w:rsidRPr="00AA2196">
              <w:rPr>
                <w:sz w:val="20"/>
                <w:szCs w:val="20"/>
                <w:lang w:eastAsia="lt-LT"/>
              </w:rPr>
              <w:t>. kortelėje</w:t>
            </w:r>
          </w:p>
        </w:tc>
      </w:tr>
      <w:tr w:rsidR="00AA2196" w:rsidRPr="00AA2196" w:rsidTr="0084588C">
        <w:tc>
          <w:tcPr>
            <w:tcW w:w="6173" w:type="dxa"/>
          </w:tcPr>
          <w:p w:rsidR="00AA2196" w:rsidRPr="00AA2196" w:rsidRDefault="00AA2196" w:rsidP="00AA2196">
            <w:pPr>
              <w:numPr>
                <w:ilvl w:val="1"/>
                <w:numId w:val="4"/>
              </w:numPr>
              <w:tabs>
                <w:tab w:val="left" w:pos="1560"/>
              </w:tabs>
              <w:spacing w:line="276" w:lineRule="auto"/>
              <w:contextualSpacing/>
              <w:jc w:val="both"/>
              <w:rPr>
                <w:rFonts w:ascii="Times New Roman" w:eastAsia="Times New Roman" w:hAnsi="Times New Roman" w:cs="Times New Roman"/>
                <w:sz w:val="20"/>
                <w:szCs w:val="20"/>
              </w:rPr>
            </w:pPr>
            <w:bookmarkStart w:id="2" w:name="_Hlk8403505"/>
            <w:r w:rsidRPr="00AA2196">
              <w:rPr>
                <w:rFonts w:ascii="Times New Roman" w:eastAsia="Times New Roman" w:hAnsi="Times New Roman" w:cs="Times New Roman"/>
                <w:sz w:val="20"/>
                <w:szCs w:val="20"/>
              </w:rPr>
              <w:t>Teikia administracinę pagalbą organizuojant doktorantų priėmimą į Fakulteto doktorantūrą, doktorantūros egzaminų laikymą ir disertacijų gynimą.</w:t>
            </w:r>
          </w:p>
          <w:p w:rsidR="00AA2196" w:rsidRPr="00AA2196" w:rsidRDefault="00AA2196" w:rsidP="00AA2196">
            <w:pPr>
              <w:numPr>
                <w:ilvl w:val="1"/>
                <w:numId w:val="4"/>
              </w:numPr>
              <w:tabs>
                <w:tab w:val="left" w:pos="1560"/>
              </w:tabs>
              <w:spacing w:line="276" w:lineRule="auto"/>
              <w:contextualSpacing/>
              <w:jc w:val="both"/>
              <w:rPr>
                <w:rFonts w:ascii="Times New Roman" w:eastAsia="Times New Roman" w:hAnsi="Times New Roman" w:cs="Times New Roman"/>
                <w:sz w:val="20"/>
                <w:szCs w:val="20"/>
              </w:rPr>
            </w:pPr>
            <w:r w:rsidRPr="00AA2196">
              <w:rPr>
                <w:rFonts w:ascii="Times New Roman" w:eastAsia="Times New Roman" w:hAnsi="Times New Roman" w:cs="Times New Roman"/>
                <w:sz w:val="20"/>
                <w:szCs w:val="20"/>
              </w:rPr>
              <w:t xml:space="preserve">Rengia Fakulteto disertacijų gynimo komiteto darbui reikalingus dokumentus ir organizuoja jos posėdžius. </w:t>
            </w:r>
            <w:bookmarkEnd w:id="2"/>
          </w:p>
        </w:tc>
        <w:tc>
          <w:tcPr>
            <w:tcW w:w="2192" w:type="dxa"/>
          </w:tcPr>
          <w:p w:rsidR="00AA2196" w:rsidRPr="00AA2196" w:rsidRDefault="00AA2196" w:rsidP="00AA2196">
            <w:r w:rsidRPr="00AA2196">
              <w:t xml:space="preserve">1) </w:t>
            </w:r>
          </w:p>
          <w:p w:rsidR="00AA2196" w:rsidRPr="00AA2196" w:rsidRDefault="00AA2196" w:rsidP="00AA2196"/>
          <w:p w:rsidR="00AA2196" w:rsidRPr="00AA2196" w:rsidRDefault="00AA2196" w:rsidP="00AA2196"/>
          <w:p w:rsidR="00AA2196" w:rsidRPr="00AA2196" w:rsidRDefault="00AA2196" w:rsidP="00AA2196">
            <w:r w:rsidRPr="00AA2196">
              <w:t>4)</w:t>
            </w:r>
          </w:p>
        </w:tc>
        <w:tc>
          <w:tcPr>
            <w:tcW w:w="1086" w:type="dxa"/>
          </w:tcPr>
          <w:p w:rsidR="00AA2196" w:rsidRPr="00AA2196" w:rsidRDefault="00AA2196" w:rsidP="00AA2196"/>
        </w:tc>
      </w:tr>
      <w:tr w:rsidR="00AA2196" w:rsidRPr="00AA2196" w:rsidTr="0084588C">
        <w:tc>
          <w:tcPr>
            <w:tcW w:w="6173" w:type="dxa"/>
          </w:tcPr>
          <w:p w:rsidR="00AA2196" w:rsidRPr="00AA2196" w:rsidRDefault="00AA2196" w:rsidP="00AA2196">
            <w:pPr>
              <w:tabs>
                <w:tab w:val="left" w:pos="1560"/>
              </w:tabs>
              <w:spacing w:line="276" w:lineRule="auto"/>
              <w:ind w:left="86"/>
              <w:jc w:val="both"/>
              <w:rPr>
                <w:color w:val="FF0000"/>
                <w:sz w:val="20"/>
                <w:szCs w:val="20"/>
              </w:rPr>
            </w:pPr>
            <w:r w:rsidRPr="00AA2196">
              <w:rPr>
                <w:sz w:val="20"/>
                <w:szCs w:val="20"/>
              </w:rPr>
              <w:t xml:space="preserve">7.xx Rengia dokumentus ir teikia administracinę pagalbą organizuojant </w:t>
            </w:r>
            <w:r w:rsidRPr="00AA2196">
              <w:rPr>
                <w:strike/>
                <w:sz w:val="20"/>
                <w:szCs w:val="20"/>
              </w:rPr>
              <w:t>Mokslo komisijos,</w:t>
            </w:r>
            <w:r w:rsidRPr="00AA2196">
              <w:rPr>
                <w:sz w:val="20"/>
                <w:szCs w:val="20"/>
              </w:rPr>
              <w:t xml:space="preserve"> </w:t>
            </w:r>
            <w:r w:rsidRPr="00AA2196">
              <w:rPr>
                <w:sz w:val="20"/>
                <w:szCs w:val="20"/>
                <w:highlight w:val="yellow"/>
              </w:rPr>
              <w:t>doktorantūros</w:t>
            </w:r>
            <w:r w:rsidRPr="00AA2196">
              <w:rPr>
                <w:sz w:val="20"/>
                <w:szCs w:val="20"/>
              </w:rPr>
              <w:t xml:space="preserve"> Priėmimo ir atestacijos komisijos, Doktorantūros studijų komitetų posėdžius Fakultete ir </w:t>
            </w:r>
            <w:bookmarkStart w:id="3" w:name="_Hlk8403919"/>
            <w:r w:rsidRPr="00AA2196">
              <w:rPr>
                <w:color w:val="FF0000"/>
                <w:sz w:val="20"/>
                <w:szCs w:val="20"/>
              </w:rPr>
              <w:t>Dekano nustatyta tvarka rašo jų protokolus bei išrašus.</w:t>
            </w:r>
          </w:p>
          <w:bookmarkEnd w:id="3"/>
          <w:p w:rsidR="00AA2196" w:rsidRPr="00AA2196" w:rsidRDefault="00AA2196" w:rsidP="00AA2196">
            <w:pPr>
              <w:tabs>
                <w:tab w:val="left" w:pos="1560"/>
              </w:tabs>
              <w:spacing w:line="276" w:lineRule="auto"/>
              <w:ind w:left="144"/>
              <w:contextualSpacing/>
              <w:jc w:val="both"/>
              <w:rPr>
                <w:rFonts w:ascii="Times New Roman" w:eastAsia="Times New Roman" w:hAnsi="Times New Roman" w:cs="Times New Roman"/>
                <w:sz w:val="20"/>
                <w:szCs w:val="20"/>
              </w:rPr>
            </w:pPr>
            <w:r w:rsidRPr="00AA2196">
              <w:rPr>
                <w:rFonts w:ascii="Times New Roman" w:eastAsia="Times New Roman" w:hAnsi="Times New Roman" w:cs="Times New Roman"/>
                <w:sz w:val="20"/>
                <w:szCs w:val="20"/>
              </w:rPr>
              <w:t xml:space="preserve">7.xxx </w:t>
            </w:r>
            <w:bookmarkStart w:id="4" w:name="_Hlk8403968"/>
            <w:r w:rsidRPr="00AA2196">
              <w:rPr>
                <w:rFonts w:ascii="Times New Roman" w:eastAsia="Times New Roman" w:hAnsi="Times New Roman" w:cs="Times New Roman"/>
                <w:sz w:val="20"/>
                <w:szCs w:val="20"/>
              </w:rPr>
              <w:t xml:space="preserve">Sudaro, kaupia ir tvarko </w:t>
            </w:r>
            <w:r w:rsidRPr="00AA2196">
              <w:rPr>
                <w:rFonts w:ascii="Times New Roman" w:eastAsia="Times New Roman" w:hAnsi="Times New Roman" w:cs="Times New Roman"/>
                <w:strike/>
                <w:sz w:val="20"/>
                <w:szCs w:val="20"/>
              </w:rPr>
              <w:t>Mokslo komisijos,</w:t>
            </w:r>
            <w:r w:rsidRPr="00AA2196">
              <w:rPr>
                <w:rFonts w:ascii="Times New Roman" w:eastAsia="Times New Roman" w:hAnsi="Times New Roman" w:cs="Times New Roman"/>
                <w:sz w:val="20"/>
                <w:szCs w:val="20"/>
              </w:rPr>
              <w:t xml:space="preserve"> </w:t>
            </w:r>
            <w:r w:rsidRPr="00AA2196">
              <w:rPr>
                <w:rFonts w:ascii="Times New Roman" w:eastAsia="Times New Roman" w:hAnsi="Times New Roman" w:cs="Times New Roman"/>
                <w:sz w:val="20"/>
                <w:szCs w:val="20"/>
                <w:highlight w:val="yellow"/>
              </w:rPr>
              <w:t>doktorantūros</w:t>
            </w:r>
            <w:r w:rsidRPr="00AA2196">
              <w:rPr>
                <w:rFonts w:ascii="Times New Roman" w:eastAsia="Times New Roman" w:hAnsi="Times New Roman" w:cs="Times New Roman"/>
                <w:sz w:val="20"/>
                <w:szCs w:val="20"/>
              </w:rPr>
              <w:t xml:space="preserve"> Priėmimo ir atestacijos komisijos, Doktorantūros studijų komitetų dokumentų ir </w:t>
            </w:r>
            <w:r w:rsidRPr="00AA2196">
              <w:rPr>
                <w:rFonts w:ascii="Times New Roman" w:eastAsia="Times New Roman" w:hAnsi="Times New Roman" w:cs="Times New Roman"/>
                <w:sz w:val="20"/>
                <w:szCs w:val="20"/>
                <w:lang w:eastAsia="lt-LT"/>
              </w:rPr>
              <w:t>posėdžių garsinių įrašų archyvą.</w:t>
            </w:r>
            <w:bookmarkEnd w:id="4"/>
          </w:p>
        </w:tc>
        <w:tc>
          <w:tcPr>
            <w:tcW w:w="2192" w:type="dxa"/>
          </w:tcPr>
          <w:p w:rsidR="00AA2196" w:rsidRPr="00AA2196" w:rsidRDefault="00AA2196" w:rsidP="00AA2196"/>
          <w:p w:rsidR="00AA2196" w:rsidRPr="00AA2196" w:rsidRDefault="00AA2196" w:rsidP="00AA2196">
            <w:r w:rsidRPr="00AA2196">
              <w:t>4)</w:t>
            </w:r>
          </w:p>
        </w:tc>
        <w:tc>
          <w:tcPr>
            <w:tcW w:w="1086" w:type="dxa"/>
          </w:tcPr>
          <w:p w:rsidR="00AA2196" w:rsidRPr="00AA2196" w:rsidRDefault="00AA2196" w:rsidP="00AA2196"/>
        </w:tc>
      </w:tr>
      <w:tr w:rsidR="00AA2196" w:rsidRPr="00AA2196" w:rsidTr="0084588C">
        <w:tc>
          <w:tcPr>
            <w:tcW w:w="6173" w:type="dxa"/>
          </w:tcPr>
          <w:p w:rsidR="00AA2196" w:rsidRPr="00AA2196" w:rsidRDefault="00AA2196" w:rsidP="00AA2196">
            <w:pPr>
              <w:tabs>
                <w:tab w:val="left" w:pos="1560"/>
              </w:tabs>
              <w:spacing w:line="276" w:lineRule="auto"/>
              <w:ind w:left="86"/>
              <w:jc w:val="both"/>
              <w:rPr>
                <w:b/>
                <w:sz w:val="20"/>
                <w:szCs w:val="20"/>
              </w:rPr>
            </w:pPr>
            <w:r w:rsidRPr="00AA2196">
              <w:rPr>
                <w:b/>
                <w:sz w:val="20"/>
                <w:szCs w:val="20"/>
                <w:highlight w:val="yellow"/>
              </w:rPr>
              <w:t>KOREKCIJOS:</w:t>
            </w:r>
          </w:p>
          <w:p w:rsidR="00AA2196" w:rsidRPr="00AA2196" w:rsidRDefault="00AA2196" w:rsidP="00AA2196">
            <w:pPr>
              <w:tabs>
                <w:tab w:val="left" w:pos="1560"/>
                <w:tab w:val="center" w:pos="4680"/>
                <w:tab w:val="right" w:pos="9360"/>
              </w:tabs>
              <w:spacing w:after="160" w:line="276" w:lineRule="auto"/>
              <w:contextualSpacing/>
              <w:jc w:val="both"/>
              <w:rPr>
                <w:rFonts w:ascii="Times New Roman" w:eastAsia="Times New Roman" w:hAnsi="Times New Roman" w:cs="Times New Roman"/>
                <w:b/>
                <w:sz w:val="20"/>
                <w:szCs w:val="20"/>
                <w:lang w:val="en-US"/>
              </w:rPr>
            </w:pPr>
            <w:r w:rsidRPr="00AA2196">
              <w:rPr>
                <w:rFonts w:ascii="Times New Roman" w:eastAsia="Times New Roman" w:hAnsi="Times New Roman" w:cs="Times New Roman"/>
                <w:b/>
                <w:sz w:val="20"/>
                <w:szCs w:val="20"/>
                <w:lang w:val="en-US"/>
              </w:rPr>
              <w:t>(</w:t>
            </w:r>
            <w:proofErr w:type="gramStart"/>
            <w:r w:rsidRPr="00AA2196">
              <w:rPr>
                <w:rFonts w:ascii="Times New Roman" w:eastAsia="Times New Roman" w:hAnsi="Times New Roman" w:cs="Times New Roman"/>
                <w:b/>
                <w:sz w:val="20"/>
                <w:szCs w:val="20"/>
                <w:lang w:val="en-US"/>
              </w:rPr>
              <w:t>7.12)</w:t>
            </w:r>
            <w:proofErr w:type="spellStart"/>
            <w:r w:rsidRPr="00AA2196">
              <w:rPr>
                <w:rFonts w:ascii="Times New Roman" w:eastAsia="Times New Roman" w:hAnsi="Times New Roman" w:cs="Times New Roman"/>
                <w:b/>
                <w:sz w:val="20"/>
                <w:szCs w:val="20"/>
                <w:lang w:val="en-US"/>
              </w:rPr>
              <w:t>Teikia</w:t>
            </w:r>
            <w:proofErr w:type="spellEnd"/>
            <w:proofErr w:type="gram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administracinę</w:t>
            </w:r>
            <w:proofErr w:type="spell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pagalbą</w:t>
            </w:r>
            <w:proofErr w:type="spell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organizuojant</w:t>
            </w:r>
            <w:proofErr w:type="spell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doktorantų</w:t>
            </w:r>
            <w:proofErr w:type="spell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priėmimą</w:t>
            </w:r>
            <w:proofErr w:type="spellEnd"/>
            <w:r w:rsidRPr="00AA2196">
              <w:rPr>
                <w:rFonts w:ascii="Times New Roman" w:eastAsia="Times New Roman" w:hAnsi="Times New Roman" w:cs="Times New Roman"/>
                <w:b/>
                <w:sz w:val="20"/>
                <w:szCs w:val="20"/>
                <w:lang w:val="en-US"/>
              </w:rPr>
              <w:t xml:space="preserve"> į </w:t>
            </w:r>
            <w:proofErr w:type="spellStart"/>
            <w:r w:rsidRPr="00AA2196">
              <w:rPr>
                <w:rFonts w:ascii="Times New Roman" w:eastAsia="Times New Roman" w:hAnsi="Times New Roman" w:cs="Times New Roman"/>
                <w:b/>
                <w:sz w:val="20"/>
                <w:szCs w:val="20"/>
                <w:lang w:val="en-US"/>
              </w:rPr>
              <w:t>Fakulteto</w:t>
            </w:r>
            <w:proofErr w:type="spell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doktorantūrą</w:t>
            </w:r>
            <w:proofErr w:type="spell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doktorantūros</w:t>
            </w:r>
            <w:proofErr w:type="spell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egzaminų</w:t>
            </w:r>
            <w:proofErr w:type="spellEnd"/>
            <w:r w:rsidRPr="00AA2196">
              <w:rPr>
                <w:rFonts w:ascii="Times New Roman" w:eastAsia="Times New Roman" w:hAnsi="Times New Roman" w:cs="Times New Roman"/>
                <w:b/>
                <w:sz w:val="20"/>
                <w:szCs w:val="20"/>
                <w:lang w:val="en-US"/>
              </w:rPr>
              <w:t xml:space="preserve"> </w:t>
            </w:r>
            <w:proofErr w:type="spellStart"/>
            <w:r w:rsidRPr="00AA2196">
              <w:rPr>
                <w:rFonts w:ascii="Times New Roman" w:eastAsia="Times New Roman" w:hAnsi="Times New Roman" w:cs="Times New Roman"/>
                <w:b/>
                <w:sz w:val="20"/>
                <w:szCs w:val="20"/>
                <w:lang w:val="en-US"/>
              </w:rPr>
              <w:t>laikymą</w:t>
            </w:r>
            <w:proofErr w:type="spellEnd"/>
            <w:r w:rsidRPr="00AA2196">
              <w:rPr>
                <w:rFonts w:ascii="Times New Roman" w:eastAsia="Times New Roman" w:hAnsi="Times New Roman" w:cs="Times New Roman"/>
                <w:b/>
                <w:sz w:val="20"/>
                <w:szCs w:val="20"/>
                <w:lang w:val="en-US"/>
              </w:rPr>
              <w:t xml:space="preserve"> </w:t>
            </w:r>
            <w:r w:rsidRPr="00AA2196">
              <w:rPr>
                <w:rFonts w:ascii="Times New Roman" w:eastAsia="Times New Roman" w:hAnsi="Times New Roman" w:cs="Times New Roman"/>
                <w:b/>
                <w:strike/>
                <w:sz w:val="20"/>
                <w:szCs w:val="20"/>
                <w:lang w:val="en-US"/>
              </w:rPr>
              <w:t xml:space="preserve">ir </w:t>
            </w:r>
            <w:proofErr w:type="spellStart"/>
            <w:r w:rsidRPr="00AA2196">
              <w:rPr>
                <w:rFonts w:ascii="Times New Roman" w:eastAsia="Times New Roman" w:hAnsi="Times New Roman" w:cs="Times New Roman"/>
                <w:b/>
                <w:strike/>
                <w:sz w:val="20"/>
                <w:szCs w:val="20"/>
                <w:lang w:val="en-US"/>
              </w:rPr>
              <w:t>disertacijų</w:t>
            </w:r>
            <w:proofErr w:type="spellEnd"/>
            <w:r w:rsidRPr="00AA2196">
              <w:rPr>
                <w:rFonts w:ascii="Times New Roman" w:eastAsia="Times New Roman" w:hAnsi="Times New Roman" w:cs="Times New Roman"/>
                <w:b/>
                <w:strike/>
                <w:sz w:val="20"/>
                <w:szCs w:val="20"/>
                <w:lang w:val="en-US"/>
              </w:rPr>
              <w:t xml:space="preserve"> </w:t>
            </w:r>
            <w:proofErr w:type="spellStart"/>
            <w:r w:rsidRPr="00AA2196">
              <w:rPr>
                <w:rFonts w:ascii="Times New Roman" w:eastAsia="Times New Roman" w:hAnsi="Times New Roman" w:cs="Times New Roman"/>
                <w:b/>
                <w:strike/>
                <w:sz w:val="20"/>
                <w:szCs w:val="20"/>
                <w:lang w:val="en-US"/>
              </w:rPr>
              <w:t>gynimą</w:t>
            </w:r>
            <w:proofErr w:type="spellEnd"/>
            <w:r w:rsidRPr="00AA2196">
              <w:rPr>
                <w:rFonts w:ascii="Times New Roman" w:eastAsia="Times New Roman" w:hAnsi="Times New Roman" w:cs="Times New Roman"/>
                <w:b/>
                <w:sz w:val="20"/>
                <w:szCs w:val="20"/>
                <w:lang w:val="en-US"/>
              </w:rPr>
              <w:t>:</w:t>
            </w:r>
          </w:p>
          <w:p w:rsidR="00AA2196" w:rsidRPr="00AA2196" w:rsidRDefault="00AA2196" w:rsidP="00AA2196">
            <w:pPr>
              <w:numPr>
                <w:ilvl w:val="2"/>
                <w:numId w:val="8"/>
              </w:numPr>
              <w:tabs>
                <w:tab w:val="left" w:pos="1560"/>
                <w:tab w:val="center" w:pos="4680"/>
                <w:tab w:val="right" w:pos="9360"/>
              </w:tabs>
              <w:spacing w:line="276" w:lineRule="auto"/>
              <w:contextualSpacing/>
              <w:jc w:val="both"/>
              <w:rPr>
                <w:rFonts w:ascii="Times New Roman" w:eastAsia="Times New Roman" w:hAnsi="Times New Roman" w:cs="Times New Roman"/>
                <w:sz w:val="20"/>
                <w:szCs w:val="20"/>
                <w:highlight w:val="yellow"/>
                <w:lang w:val="en-US"/>
              </w:rPr>
            </w:pPr>
            <w:proofErr w:type="spellStart"/>
            <w:r w:rsidRPr="00AA2196">
              <w:rPr>
                <w:rFonts w:ascii="Times New Roman" w:eastAsia="Times New Roman" w:hAnsi="Times New Roman" w:cs="Times New Roman"/>
                <w:sz w:val="20"/>
                <w:szCs w:val="20"/>
                <w:highlight w:val="yellow"/>
                <w:lang w:val="en-US"/>
              </w:rPr>
              <w:t>organizuojant</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doktorantų</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priėmimą</w:t>
            </w:r>
            <w:proofErr w:type="spellEnd"/>
            <w:r w:rsidRPr="00AA2196">
              <w:rPr>
                <w:rFonts w:ascii="Times New Roman" w:eastAsia="Times New Roman" w:hAnsi="Times New Roman" w:cs="Times New Roman"/>
                <w:sz w:val="20"/>
                <w:szCs w:val="20"/>
                <w:highlight w:val="yellow"/>
                <w:lang w:val="en-US"/>
              </w:rPr>
              <w:t xml:space="preserve"> į </w:t>
            </w:r>
            <w:proofErr w:type="spellStart"/>
            <w:r w:rsidRPr="00AA2196">
              <w:rPr>
                <w:rFonts w:ascii="Times New Roman" w:eastAsia="Times New Roman" w:hAnsi="Times New Roman" w:cs="Times New Roman"/>
                <w:sz w:val="20"/>
                <w:szCs w:val="20"/>
                <w:highlight w:val="yellow"/>
                <w:lang w:val="en-US"/>
              </w:rPr>
              <w:t>Fakulteto</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doktorantūrą</w:t>
            </w:r>
            <w:proofErr w:type="spellEnd"/>
            <w:r w:rsidRPr="00AA2196">
              <w:rPr>
                <w:rFonts w:ascii="Times New Roman" w:eastAsia="Times New Roman" w:hAnsi="Times New Roman" w:cs="Times New Roman"/>
                <w:sz w:val="20"/>
                <w:szCs w:val="20"/>
                <w:highlight w:val="yellow"/>
                <w:lang w:val="en-US"/>
              </w:rPr>
              <w:t xml:space="preserve"> </w:t>
            </w:r>
            <w:bookmarkStart w:id="5" w:name="_Hlk8403670"/>
            <w:r w:rsidRPr="00AA2196">
              <w:rPr>
                <w:rFonts w:ascii="Times New Roman" w:eastAsia="Times New Roman" w:hAnsi="Times New Roman" w:cs="Times New Roman"/>
                <w:sz w:val="20"/>
                <w:szCs w:val="20"/>
                <w:highlight w:val="yellow"/>
                <w:lang w:val="en-US"/>
              </w:rPr>
              <w:t xml:space="preserve">MIDS </w:t>
            </w:r>
            <w:proofErr w:type="spellStart"/>
            <w:r w:rsidRPr="00AA2196">
              <w:rPr>
                <w:rFonts w:ascii="Times New Roman" w:eastAsia="Times New Roman" w:hAnsi="Times New Roman" w:cs="Times New Roman"/>
                <w:sz w:val="20"/>
                <w:szCs w:val="20"/>
                <w:highlight w:val="yellow"/>
                <w:lang w:val="en-US"/>
              </w:rPr>
              <w:t>darbuotojas</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Dekano</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nustatyta</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tvarka</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rašo</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jų</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protokolus</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bei</w:t>
            </w:r>
            <w:proofErr w:type="spellEnd"/>
            <w:r w:rsidRPr="00AA2196">
              <w:rPr>
                <w:rFonts w:ascii="Times New Roman" w:eastAsia="Times New Roman" w:hAnsi="Times New Roman" w:cs="Times New Roman"/>
                <w:sz w:val="20"/>
                <w:szCs w:val="20"/>
                <w:highlight w:val="yellow"/>
                <w:lang w:val="en-US"/>
              </w:rPr>
              <w:t xml:space="preserve"> </w:t>
            </w:r>
            <w:proofErr w:type="spellStart"/>
            <w:proofErr w:type="gramStart"/>
            <w:r w:rsidRPr="00AA2196">
              <w:rPr>
                <w:rFonts w:ascii="Times New Roman" w:eastAsia="Times New Roman" w:hAnsi="Times New Roman" w:cs="Times New Roman"/>
                <w:sz w:val="20"/>
                <w:szCs w:val="20"/>
                <w:highlight w:val="yellow"/>
                <w:lang w:val="en-US"/>
              </w:rPr>
              <w:t>išrašus</w:t>
            </w:r>
            <w:proofErr w:type="spellEnd"/>
            <w:r w:rsidRPr="00AA2196">
              <w:rPr>
                <w:rFonts w:ascii="Times New Roman" w:eastAsia="Times New Roman" w:hAnsi="Times New Roman" w:cs="Times New Roman"/>
                <w:sz w:val="20"/>
                <w:szCs w:val="20"/>
                <w:highlight w:val="yellow"/>
                <w:lang w:val="en-US"/>
              </w:rPr>
              <w:t>.…..</w:t>
            </w:r>
            <w:proofErr w:type="gramEnd"/>
            <w:r w:rsidRPr="00AA2196">
              <w:rPr>
                <w:rFonts w:ascii="Times New Roman" w:eastAsia="Times New Roman" w:hAnsi="Times New Roman" w:cs="Times New Roman"/>
                <w:sz w:val="20"/>
                <w:szCs w:val="20"/>
                <w:highlight w:val="yellow"/>
                <w:lang w:val="en-US"/>
              </w:rPr>
              <w:t>….</w:t>
            </w:r>
            <w:bookmarkEnd w:id="5"/>
          </w:p>
          <w:p w:rsidR="00AA2196" w:rsidRPr="00AA2196" w:rsidRDefault="00AA2196" w:rsidP="00AA2196">
            <w:pPr>
              <w:numPr>
                <w:ilvl w:val="2"/>
                <w:numId w:val="8"/>
              </w:numPr>
              <w:tabs>
                <w:tab w:val="left" w:pos="1560"/>
                <w:tab w:val="center" w:pos="4680"/>
                <w:tab w:val="right" w:pos="9360"/>
              </w:tabs>
              <w:spacing w:line="276" w:lineRule="auto"/>
              <w:contextualSpacing/>
              <w:jc w:val="both"/>
              <w:rPr>
                <w:rFonts w:ascii="Times New Roman" w:eastAsia="Times New Roman" w:hAnsi="Times New Roman" w:cs="Times New Roman"/>
                <w:sz w:val="20"/>
                <w:szCs w:val="20"/>
                <w:highlight w:val="yellow"/>
                <w:lang w:val="en-US"/>
              </w:rPr>
            </w:pPr>
            <w:proofErr w:type="spellStart"/>
            <w:r w:rsidRPr="00AA2196">
              <w:rPr>
                <w:rFonts w:ascii="Times New Roman" w:eastAsia="Times New Roman" w:hAnsi="Times New Roman" w:cs="Times New Roman"/>
                <w:sz w:val="20"/>
                <w:szCs w:val="20"/>
                <w:highlight w:val="yellow"/>
                <w:lang w:val="en-US"/>
              </w:rPr>
              <w:t>organizuojant</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doktorantų</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priėmimą</w:t>
            </w:r>
            <w:proofErr w:type="spellEnd"/>
            <w:r w:rsidRPr="00AA2196">
              <w:rPr>
                <w:rFonts w:ascii="Times New Roman" w:eastAsia="Times New Roman" w:hAnsi="Times New Roman" w:cs="Times New Roman"/>
                <w:sz w:val="20"/>
                <w:szCs w:val="20"/>
                <w:highlight w:val="yellow"/>
                <w:lang w:val="en-US"/>
              </w:rPr>
              <w:t xml:space="preserve"> į </w:t>
            </w:r>
            <w:proofErr w:type="spellStart"/>
            <w:r w:rsidRPr="00AA2196">
              <w:rPr>
                <w:rFonts w:ascii="Times New Roman" w:eastAsia="Times New Roman" w:hAnsi="Times New Roman" w:cs="Times New Roman"/>
                <w:sz w:val="20"/>
                <w:szCs w:val="20"/>
                <w:highlight w:val="yellow"/>
                <w:lang w:val="en-US"/>
              </w:rPr>
              <w:t>Fakulteto</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doktorantūrą</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doktorantūros</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egzaminų</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laikymą</w:t>
            </w:r>
            <w:proofErr w:type="spellEnd"/>
            <w:r w:rsidRPr="00AA2196">
              <w:rPr>
                <w:rFonts w:ascii="Times New Roman" w:eastAsia="Times New Roman" w:hAnsi="Times New Roman" w:cs="Times New Roman"/>
                <w:sz w:val="20"/>
                <w:szCs w:val="20"/>
                <w:highlight w:val="yellow"/>
                <w:lang w:val="en-US"/>
              </w:rPr>
              <w:t xml:space="preserve"> MIDS </w:t>
            </w:r>
            <w:proofErr w:type="spellStart"/>
            <w:r w:rsidRPr="00AA2196">
              <w:rPr>
                <w:rFonts w:ascii="Times New Roman" w:eastAsia="Times New Roman" w:hAnsi="Times New Roman" w:cs="Times New Roman"/>
                <w:sz w:val="20"/>
                <w:szCs w:val="20"/>
                <w:highlight w:val="yellow"/>
                <w:lang w:val="en-US"/>
              </w:rPr>
              <w:t>darbuotojas</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Dekano</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nustatyta</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tvarka</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rašo</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jų</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protokolus</w:t>
            </w:r>
            <w:proofErr w:type="spellEnd"/>
            <w:r w:rsidRPr="00AA2196">
              <w:rPr>
                <w:rFonts w:ascii="Times New Roman" w:eastAsia="Times New Roman" w:hAnsi="Times New Roman" w:cs="Times New Roman"/>
                <w:sz w:val="20"/>
                <w:szCs w:val="20"/>
                <w:highlight w:val="yellow"/>
                <w:lang w:val="en-US"/>
              </w:rPr>
              <w:t xml:space="preserve"> </w:t>
            </w:r>
            <w:proofErr w:type="spellStart"/>
            <w:r w:rsidRPr="00AA2196">
              <w:rPr>
                <w:rFonts w:ascii="Times New Roman" w:eastAsia="Times New Roman" w:hAnsi="Times New Roman" w:cs="Times New Roman"/>
                <w:sz w:val="20"/>
                <w:szCs w:val="20"/>
                <w:highlight w:val="yellow"/>
                <w:lang w:val="en-US"/>
              </w:rPr>
              <w:t>bei</w:t>
            </w:r>
            <w:proofErr w:type="spellEnd"/>
            <w:r w:rsidRPr="00AA2196">
              <w:rPr>
                <w:rFonts w:ascii="Times New Roman" w:eastAsia="Times New Roman" w:hAnsi="Times New Roman" w:cs="Times New Roman"/>
                <w:sz w:val="20"/>
                <w:szCs w:val="20"/>
                <w:highlight w:val="yellow"/>
                <w:lang w:val="en-US"/>
              </w:rPr>
              <w:t xml:space="preserve"> </w:t>
            </w:r>
            <w:proofErr w:type="spellStart"/>
            <w:proofErr w:type="gramStart"/>
            <w:r w:rsidRPr="00AA2196">
              <w:rPr>
                <w:rFonts w:ascii="Times New Roman" w:eastAsia="Times New Roman" w:hAnsi="Times New Roman" w:cs="Times New Roman"/>
                <w:sz w:val="20"/>
                <w:szCs w:val="20"/>
                <w:highlight w:val="yellow"/>
                <w:lang w:val="en-US"/>
              </w:rPr>
              <w:t>išrašus</w:t>
            </w:r>
            <w:proofErr w:type="spellEnd"/>
            <w:r w:rsidRPr="00AA2196">
              <w:rPr>
                <w:rFonts w:ascii="Times New Roman" w:eastAsia="Times New Roman" w:hAnsi="Times New Roman" w:cs="Times New Roman"/>
                <w:sz w:val="20"/>
                <w:szCs w:val="20"/>
                <w:highlight w:val="yellow"/>
                <w:lang w:val="en-US"/>
              </w:rPr>
              <w:t>.…..</w:t>
            </w:r>
            <w:proofErr w:type="gramEnd"/>
            <w:r w:rsidRPr="00AA2196">
              <w:rPr>
                <w:rFonts w:ascii="Times New Roman" w:eastAsia="Times New Roman" w:hAnsi="Times New Roman" w:cs="Times New Roman"/>
                <w:sz w:val="20"/>
                <w:szCs w:val="20"/>
                <w:highlight w:val="yellow"/>
                <w:lang w:val="en-US"/>
              </w:rPr>
              <w:t>….</w:t>
            </w:r>
          </w:p>
          <w:p w:rsidR="00AA2196" w:rsidRPr="00EC5DDB" w:rsidRDefault="00AA2196" w:rsidP="00AA2196">
            <w:pPr>
              <w:numPr>
                <w:ilvl w:val="2"/>
                <w:numId w:val="8"/>
              </w:numPr>
              <w:tabs>
                <w:tab w:val="left" w:pos="1560"/>
                <w:tab w:val="center" w:pos="4680"/>
                <w:tab w:val="right" w:pos="9360"/>
              </w:tabs>
              <w:spacing w:after="160" w:line="276" w:lineRule="auto"/>
              <w:ind w:left="864" w:hanging="864"/>
              <w:contextualSpacing/>
              <w:jc w:val="both"/>
              <w:rPr>
                <w:rFonts w:ascii="Times New Roman" w:eastAsia="Times New Roman" w:hAnsi="Times New Roman" w:cs="Times New Roman"/>
                <w:sz w:val="20"/>
                <w:szCs w:val="20"/>
                <w:highlight w:val="yellow"/>
                <w:lang w:val="en-US"/>
              </w:rPr>
            </w:pPr>
            <w:proofErr w:type="spellStart"/>
            <w:r w:rsidRPr="00AA2196">
              <w:rPr>
                <w:rFonts w:ascii="Times New Roman" w:eastAsia="Times New Roman" w:hAnsi="Times New Roman" w:cs="Times New Roman"/>
                <w:sz w:val="20"/>
                <w:szCs w:val="20"/>
                <w:lang w:val="en-US"/>
              </w:rPr>
              <w:t>organizuojant</w:t>
            </w:r>
            <w:proofErr w:type="spellEnd"/>
            <w:r w:rsidRPr="00AA2196">
              <w:rPr>
                <w:rFonts w:ascii="Times New Roman" w:eastAsia="Times New Roman" w:hAnsi="Times New Roman" w:cs="Times New Roman"/>
                <w:sz w:val="20"/>
                <w:szCs w:val="20"/>
                <w:lang w:val="en-US"/>
              </w:rPr>
              <w:t xml:space="preserve"> </w:t>
            </w:r>
            <w:proofErr w:type="spellStart"/>
            <w:r w:rsidRPr="00AA2196">
              <w:rPr>
                <w:rFonts w:ascii="Times New Roman" w:eastAsia="Times New Roman" w:hAnsi="Times New Roman" w:cs="Times New Roman"/>
                <w:sz w:val="20"/>
                <w:szCs w:val="20"/>
                <w:lang w:val="en-US"/>
              </w:rPr>
              <w:t>doktorantūros</w:t>
            </w:r>
            <w:proofErr w:type="spellEnd"/>
            <w:r w:rsidRPr="00AA2196">
              <w:rPr>
                <w:rFonts w:ascii="Times New Roman" w:eastAsia="Times New Roman" w:hAnsi="Times New Roman" w:cs="Times New Roman"/>
                <w:sz w:val="20"/>
                <w:szCs w:val="20"/>
                <w:lang w:val="en-US"/>
              </w:rPr>
              <w:t xml:space="preserve"> </w:t>
            </w:r>
            <w:proofErr w:type="spellStart"/>
            <w:r w:rsidRPr="00AA2196">
              <w:rPr>
                <w:rFonts w:ascii="Times New Roman" w:eastAsia="Times New Roman" w:hAnsi="Times New Roman" w:cs="Times New Roman"/>
                <w:sz w:val="20"/>
                <w:szCs w:val="20"/>
                <w:lang w:val="en-US"/>
              </w:rPr>
              <w:t>egzaminų</w:t>
            </w:r>
            <w:proofErr w:type="spellEnd"/>
            <w:r w:rsidRPr="00AA2196">
              <w:rPr>
                <w:rFonts w:ascii="Times New Roman" w:eastAsia="Times New Roman" w:hAnsi="Times New Roman" w:cs="Times New Roman"/>
                <w:sz w:val="20"/>
                <w:szCs w:val="20"/>
                <w:lang w:val="en-US"/>
              </w:rPr>
              <w:t xml:space="preserve"> </w:t>
            </w:r>
            <w:proofErr w:type="spellStart"/>
            <w:r w:rsidRPr="00AA2196">
              <w:rPr>
                <w:rFonts w:ascii="Times New Roman" w:eastAsia="Times New Roman" w:hAnsi="Times New Roman" w:cs="Times New Roman"/>
                <w:sz w:val="20"/>
                <w:szCs w:val="20"/>
                <w:lang w:val="en-US"/>
              </w:rPr>
              <w:t>laikymą</w:t>
            </w:r>
            <w:proofErr w:type="spellEnd"/>
            <w:r w:rsidRPr="00AA2196">
              <w:rPr>
                <w:rFonts w:ascii="Times New Roman" w:eastAsia="Times New Roman" w:hAnsi="Times New Roman" w:cs="Times New Roman"/>
                <w:sz w:val="20"/>
                <w:szCs w:val="20"/>
                <w:lang w:val="en-US"/>
              </w:rPr>
              <w:t xml:space="preserve"> MIDS </w:t>
            </w:r>
            <w:proofErr w:type="spellStart"/>
            <w:r w:rsidRPr="00AA2196">
              <w:rPr>
                <w:rFonts w:ascii="Times New Roman" w:eastAsia="Times New Roman" w:hAnsi="Times New Roman" w:cs="Times New Roman"/>
                <w:sz w:val="20"/>
                <w:szCs w:val="20"/>
                <w:lang w:val="en-US"/>
              </w:rPr>
              <w:t>darbuotojas</w:t>
            </w:r>
            <w:proofErr w:type="spellEnd"/>
            <w:r w:rsidRPr="00AA2196">
              <w:rPr>
                <w:rFonts w:ascii="Times New Roman" w:eastAsia="Times New Roman" w:hAnsi="Times New Roman" w:cs="Times New Roman"/>
                <w:sz w:val="20"/>
                <w:szCs w:val="20"/>
                <w:lang w:val="en-US"/>
              </w:rPr>
              <w:t>…………</w:t>
            </w:r>
          </w:p>
          <w:p w:rsidR="00EC5DDB" w:rsidRDefault="00EC5DDB" w:rsidP="00AA2196">
            <w:pPr>
              <w:numPr>
                <w:ilvl w:val="2"/>
                <w:numId w:val="8"/>
              </w:numPr>
              <w:tabs>
                <w:tab w:val="left" w:pos="1560"/>
                <w:tab w:val="center" w:pos="4680"/>
                <w:tab w:val="right" w:pos="9360"/>
              </w:tabs>
              <w:spacing w:after="160" w:line="276" w:lineRule="auto"/>
              <w:ind w:left="864" w:hanging="864"/>
              <w:contextualSpacing/>
              <w:jc w:val="both"/>
              <w:rPr>
                <w:rFonts w:ascii="Times New Roman" w:eastAsia="Times New Roman" w:hAnsi="Times New Roman" w:cs="Times New Roman"/>
                <w:sz w:val="20"/>
                <w:szCs w:val="20"/>
                <w:highlight w:val="yellow"/>
                <w:lang w:val="en-US"/>
              </w:rPr>
            </w:pPr>
            <w:proofErr w:type="spellStart"/>
            <w:r>
              <w:rPr>
                <w:rFonts w:ascii="Times New Roman" w:eastAsia="Times New Roman" w:hAnsi="Times New Roman" w:cs="Times New Roman"/>
                <w:sz w:val="20"/>
                <w:szCs w:val="20"/>
                <w:highlight w:val="yellow"/>
                <w:lang w:val="en-US"/>
              </w:rPr>
              <w:t>organizuojant</w:t>
            </w:r>
            <w:proofErr w:type="spellEnd"/>
            <w:r>
              <w:rPr>
                <w:rFonts w:ascii="Times New Roman" w:eastAsia="Times New Roman" w:hAnsi="Times New Roman" w:cs="Times New Roman"/>
                <w:sz w:val="20"/>
                <w:szCs w:val="20"/>
                <w:highlight w:val="yellow"/>
                <w:lang w:val="en-US"/>
              </w:rPr>
              <w:t xml:space="preserve"> </w:t>
            </w:r>
            <w:proofErr w:type="spellStart"/>
            <w:r>
              <w:rPr>
                <w:rFonts w:ascii="Times New Roman" w:eastAsia="Times New Roman" w:hAnsi="Times New Roman" w:cs="Times New Roman"/>
                <w:sz w:val="20"/>
                <w:szCs w:val="20"/>
                <w:highlight w:val="yellow"/>
                <w:lang w:val="en-US"/>
              </w:rPr>
              <w:t>doktorantų</w:t>
            </w:r>
            <w:proofErr w:type="spellEnd"/>
            <w:r>
              <w:rPr>
                <w:rFonts w:ascii="Times New Roman" w:eastAsia="Times New Roman" w:hAnsi="Times New Roman" w:cs="Times New Roman"/>
                <w:sz w:val="20"/>
                <w:szCs w:val="20"/>
                <w:highlight w:val="yellow"/>
                <w:lang w:val="en-US"/>
              </w:rPr>
              <w:t xml:space="preserve"> </w:t>
            </w:r>
            <w:proofErr w:type="spellStart"/>
            <w:r>
              <w:rPr>
                <w:rFonts w:ascii="Times New Roman" w:eastAsia="Times New Roman" w:hAnsi="Times New Roman" w:cs="Times New Roman"/>
                <w:sz w:val="20"/>
                <w:szCs w:val="20"/>
                <w:highlight w:val="yellow"/>
                <w:lang w:val="en-US"/>
              </w:rPr>
              <w:t>atestacijas</w:t>
            </w:r>
            <w:proofErr w:type="spellEnd"/>
            <w:r>
              <w:rPr>
                <w:rFonts w:ascii="Times New Roman" w:eastAsia="Times New Roman" w:hAnsi="Times New Roman" w:cs="Times New Roman"/>
                <w:sz w:val="20"/>
                <w:szCs w:val="20"/>
                <w:highlight w:val="yellow"/>
                <w:lang w:val="en-US"/>
              </w:rPr>
              <w:t xml:space="preserve"> </w:t>
            </w:r>
            <w:proofErr w:type="gramStart"/>
            <w:r>
              <w:rPr>
                <w:rFonts w:ascii="Times New Roman" w:eastAsia="Times New Roman" w:hAnsi="Times New Roman" w:cs="Times New Roman"/>
                <w:sz w:val="20"/>
                <w:szCs w:val="20"/>
                <w:highlight w:val="yellow"/>
                <w:lang w:val="en-US"/>
              </w:rPr>
              <w:t xml:space="preserve">( </w:t>
            </w:r>
            <w:proofErr w:type="spellStart"/>
            <w:r>
              <w:rPr>
                <w:rFonts w:ascii="Times New Roman" w:eastAsia="Times New Roman" w:hAnsi="Times New Roman" w:cs="Times New Roman"/>
                <w:sz w:val="20"/>
                <w:szCs w:val="20"/>
                <w:highlight w:val="yellow"/>
                <w:lang w:val="en-US"/>
              </w:rPr>
              <w:t>kasmetines</w:t>
            </w:r>
            <w:proofErr w:type="spellEnd"/>
            <w:proofErr w:type="gramEnd"/>
            <w:r>
              <w:rPr>
                <w:rFonts w:ascii="Times New Roman" w:eastAsia="Times New Roman" w:hAnsi="Times New Roman" w:cs="Times New Roman"/>
                <w:sz w:val="20"/>
                <w:szCs w:val="20"/>
                <w:highlight w:val="yellow"/>
                <w:lang w:val="en-US"/>
              </w:rPr>
              <w:t xml:space="preserve"> </w:t>
            </w:r>
            <w:proofErr w:type="spellStart"/>
            <w:r>
              <w:rPr>
                <w:rFonts w:ascii="Times New Roman" w:eastAsia="Times New Roman" w:hAnsi="Times New Roman" w:cs="Times New Roman"/>
                <w:sz w:val="20"/>
                <w:szCs w:val="20"/>
                <w:highlight w:val="yellow"/>
                <w:lang w:val="en-US"/>
              </w:rPr>
              <w:t>rugsėjo</w:t>
            </w:r>
            <w:proofErr w:type="spellEnd"/>
            <w:r>
              <w:rPr>
                <w:rFonts w:ascii="Times New Roman" w:eastAsia="Times New Roman" w:hAnsi="Times New Roman" w:cs="Times New Roman"/>
                <w:sz w:val="20"/>
                <w:szCs w:val="20"/>
                <w:highlight w:val="yellow"/>
                <w:lang w:val="en-US"/>
              </w:rPr>
              <w:t xml:space="preserve"> </w:t>
            </w:r>
            <w:proofErr w:type="spellStart"/>
            <w:r>
              <w:rPr>
                <w:rFonts w:ascii="Times New Roman" w:eastAsia="Times New Roman" w:hAnsi="Times New Roman" w:cs="Times New Roman"/>
                <w:sz w:val="20"/>
                <w:szCs w:val="20"/>
                <w:highlight w:val="yellow"/>
                <w:lang w:val="en-US"/>
              </w:rPr>
              <w:t>mėn</w:t>
            </w:r>
            <w:proofErr w:type="spellEnd"/>
            <w:r>
              <w:rPr>
                <w:rFonts w:ascii="Times New Roman" w:eastAsia="Times New Roman" w:hAnsi="Times New Roman" w:cs="Times New Roman"/>
                <w:sz w:val="20"/>
                <w:szCs w:val="20"/>
                <w:highlight w:val="yellow"/>
                <w:lang w:val="en-US"/>
              </w:rPr>
              <w:t xml:space="preserve">.) ir </w:t>
            </w:r>
            <w:proofErr w:type="spellStart"/>
            <w:r>
              <w:rPr>
                <w:rFonts w:ascii="Times New Roman" w:eastAsia="Times New Roman" w:hAnsi="Times New Roman" w:cs="Times New Roman"/>
                <w:sz w:val="20"/>
                <w:szCs w:val="20"/>
                <w:highlight w:val="yellow"/>
                <w:lang w:val="en-US"/>
              </w:rPr>
              <w:t>pusmetines</w:t>
            </w:r>
            <w:proofErr w:type="spellEnd"/>
            <w:r>
              <w:rPr>
                <w:rFonts w:ascii="Times New Roman" w:eastAsia="Times New Roman" w:hAnsi="Times New Roman" w:cs="Times New Roman"/>
                <w:sz w:val="20"/>
                <w:szCs w:val="20"/>
                <w:highlight w:val="yellow"/>
                <w:lang w:val="en-US"/>
              </w:rPr>
              <w:t xml:space="preserve"> (ES </w:t>
            </w:r>
            <w:proofErr w:type="spellStart"/>
            <w:r>
              <w:rPr>
                <w:rFonts w:ascii="Times New Roman" w:eastAsia="Times New Roman" w:hAnsi="Times New Roman" w:cs="Times New Roman"/>
                <w:sz w:val="20"/>
                <w:szCs w:val="20"/>
                <w:highlight w:val="yellow"/>
                <w:lang w:val="en-US"/>
              </w:rPr>
              <w:t>finansuojamiems</w:t>
            </w:r>
            <w:proofErr w:type="spellEnd"/>
            <w:r>
              <w:rPr>
                <w:rFonts w:ascii="Times New Roman" w:eastAsia="Times New Roman" w:hAnsi="Times New Roman" w:cs="Times New Roman"/>
                <w:sz w:val="20"/>
                <w:szCs w:val="20"/>
                <w:highlight w:val="yellow"/>
                <w:lang w:val="en-US"/>
              </w:rPr>
              <w:t xml:space="preserve"> </w:t>
            </w:r>
            <w:proofErr w:type="spellStart"/>
            <w:r>
              <w:rPr>
                <w:rFonts w:ascii="Times New Roman" w:eastAsia="Times New Roman" w:hAnsi="Times New Roman" w:cs="Times New Roman"/>
                <w:sz w:val="20"/>
                <w:szCs w:val="20"/>
                <w:highlight w:val="yellow"/>
                <w:lang w:val="en-US"/>
              </w:rPr>
              <w:t>doktorantams</w:t>
            </w:r>
            <w:proofErr w:type="spellEnd"/>
            <w:r>
              <w:rPr>
                <w:rFonts w:ascii="Times New Roman" w:eastAsia="Times New Roman" w:hAnsi="Times New Roman" w:cs="Times New Roman"/>
                <w:sz w:val="20"/>
                <w:szCs w:val="20"/>
                <w:highlight w:val="yellow"/>
                <w:lang w:val="en-US"/>
              </w:rPr>
              <w:t xml:space="preserve"> ir </w:t>
            </w:r>
            <w:proofErr w:type="spellStart"/>
            <w:r>
              <w:rPr>
                <w:rFonts w:ascii="Times New Roman" w:eastAsia="Times New Roman" w:hAnsi="Times New Roman" w:cs="Times New Roman"/>
                <w:sz w:val="20"/>
                <w:szCs w:val="20"/>
                <w:highlight w:val="yellow"/>
                <w:lang w:val="en-US"/>
              </w:rPr>
              <w:t>neeilines</w:t>
            </w:r>
            <w:proofErr w:type="spellEnd"/>
            <w:r>
              <w:rPr>
                <w:rFonts w:ascii="Times New Roman" w:eastAsia="Times New Roman" w:hAnsi="Times New Roman" w:cs="Times New Roman"/>
                <w:sz w:val="20"/>
                <w:szCs w:val="20"/>
                <w:highlight w:val="yellow"/>
                <w:lang w:val="en-US"/>
              </w:rPr>
              <w:t xml:space="preserve"> </w:t>
            </w:r>
            <w:proofErr w:type="spellStart"/>
            <w:r>
              <w:rPr>
                <w:rFonts w:ascii="Times New Roman" w:eastAsia="Times New Roman" w:hAnsi="Times New Roman" w:cs="Times New Roman"/>
                <w:sz w:val="20"/>
                <w:szCs w:val="20"/>
                <w:highlight w:val="yellow"/>
                <w:lang w:val="en-US"/>
              </w:rPr>
              <w:t>kovo</w:t>
            </w:r>
            <w:proofErr w:type="spellEnd"/>
            <w:r>
              <w:rPr>
                <w:rFonts w:ascii="Times New Roman" w:eastAsia="Times New Roman" w:hAnsi="Times New Roman" w:cs="Times New Roman"/>
                <w:sz w:val="20"/>
                <w:szCs w:val="20"/>
                <w:highlight w:val="yellow"/>
                <w:lang w:val="en-US"/>
              </w:rPr>
              <w:t xml:space="preserve"> </w:t>
            </w:r>
            <w:proofErr w:type="spellStart"/>
            <w:r>
              <w:rPr>
                <w:rFonts w:ascii="Times New Roman" w:eastAsia="Times New Roman" w:hAnsi="Times New Roman" w:cs="Times New Roman"/>
                <w:sz w:val="20"/>
                <w:szCs w:val="20"/>
                <w:highlight w:val="yellow"/>
                <w:lang w:val="en-US"/>
              </w:rPr>
              <w:t>mėn</w:t>
            </w:r>
            <w:proofErr w:type="spellEnd"/>
            <w:r>
              <w:rPr>
                <w:rFonts w:ascii="Times New Roman" w:eastAsia="Times New Roman" w:hAnsi="Times New Roman" w:cs="Times New Roman"/>
                <w:sz w:val="20"/>
                <w:szCs w:val="20"/>
                <w:highlight w:val="yellow"/>
                <w:lang w:val="en-US"/>
              </w:rPr>
              <w:t xml:space="preserve">.): </w:t>
            </w:r>
          </w:p>
          <w:p w:rsidR="00EC5DDB" w:rsidRDefault="00EC5DDB" w:rsidP="00EC5DDB">
            <w:pPr>
              <w:tabs>
                <w:tab w:val="left" w:pos="1560"/>
                <w:tab w:val="center" w:pos="4680"/>
                <w:tab w:val="right" w:pos="9360"/>
              </w:tabs>
              <w:spacing w:line="276" w:lineRule="auto"/>
              <w:contextualSpacing/>
              <w:jc w:val="both"/>
              <w:rPr>
                <w:rFonts w:ascii="Times New Roman" w:eastAsia="Times New Roman" w:hAnsi="Times New Roman" w:cs="Times New Roman"/>
                <w:sz w:val="20"/>
                <w:szCs w:val="20"/>
                <w:lang w:val="en-US"/>
              </w:rPr>
            </w:pPr>
            <w:r w:rsidRPr="00EC5DDB">
              <w:rPr>
                <w:rFonts w:ascii="Times New Roman" w:eastAsia="Times New Roman" w:hAnsi="Times New Roman" w:cs="Times New Roman"/>
                <w:sz w:val="20"/>
                <w:szCs w:val="20"/>
                <w:lang w:val="en-US"/>
              </w:rPr>
              <w:t>-</w:t>
            </w:r>
            <w:r w:rsidRPr="00EC5DDB">
              <w:rPr>
                <w:rFonts w:ascii="Times New Roman" w:eastAsia="Times New Roman" w:hAnsi="Times New Roman" w:cs="Times New Roman"/>
                <w:sz w:val="20"/>
                <w:szCs w:val="20"/>
                <w:lang w:val="en-US"/>
              </w:rPr>
              <w:tab/>
            </w:r>
            <w:proofErr w:type="spellStart"/>
            <w:r>
              <w:rPr>
                <w:rFonts w:ascii="Times New Roman" w:eastAsia="Times New Roman" w:hAnsi="Times New Roman" w:cs="Times New Roman"/>
                <w:sz w:val="20"/>
                <w:szCs w:val="20"/>
                <w:lang w:val="en-US"/>
              </w:rPr>
              <w:t>rengia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w:t>
            </w:r>
            <w:r w:rsidRPr="00EC5DDB">
              <w:rPr>
                <w:rFonts w:ascii="Times New Roman" w:eastAsia="Times New Roman" w:hAnsi="Times New Roman" w:cs="Times New Roman"/>
                <w:sz w:val="20"/>
                <w:szCs w:val="20"/>
                <w:lang w:val="en-US"/>
              </w:rPr>
              <w:t>testuojamų</w:t>
            </w:r>
            <w:proofErr w:type="spellEnd"/>
            <w:r w:rsidRPr="00EC5DDB">
              <w:rPr>
                <w:rFonts w:ascii="Times New Roman" w:eastAsia="Times New Roman" w:hAnsi="Times New Roman" w:cs="Times New Roman"/>
                <w:sz w:val="20"/>
                <w:szCs w:val="20"/>
                <w:lang w:val="en-US"/>
              </w:rPr>
              <w:t xml:space="preserve"> </w:t>
            </w:r>
            <w:proofErr w:type="spellStart"/>
            <w:r w:rsidRPr="00EC5DDB">
              <w:rPr>
                <w:rFonts w:ascii="Times New Roman" w:eastAsia="Times New Roman" w:hAnsi="Times New Roman" w:cs="Times New Roman"/>
                <w:sz w:val="20"/>
                <w:szCs w:val="20"/>
                <w:lang w:val="en-US"/>
              </w:rPr>
              <w:t>doktorantų</w:t>
            </w:r>
            <w:proofErr w:type="spellEnd"/>
            <w:r w:rsidRPr="00EC5DDB">
              <w:rPr>
                <w:rFonts w:ascii="Times New Roman" w:eastAsia="Times New Roman" w:hAnsi="Times New Roman" w:cs="Times New Roman"/>
                <w:sz w:val="20"/>
                <w:szCs w:val="20"/>
                <w:lang w:val="en-US"/>
              </w:rPr>
              <w:t xml:space="preserve"> </w:t>
            </w:r>
            <w:proofErr w:type="spellStart"/>
            <w:r w:rsidRPr="00EC5DDB">
              <w:rPr>
                <w:rFonts w:ascii="Times New Roman" w:eastAsia="Times New Roman" w:hAnsi="Times New Roman" w:cs="Times New Roman"/>
                <w:sz w:val="20"/>
                <w:szCs w:val="20"/>
                <w:lang w:val="en-US"/>
              </w:rPr>
              <w:t>sąraš</w:t>
            </w:r>
            <w:r>
              <w:rPr>
                <w:rFonts w:ascii="Times New Roman" w:eastAsia="Times New Roman" w:hAnsi="Times New Roman" w:cs="Times New Roman"/>
                <w:sz w:val="20"/>
                <w:szCs w:val="20"/>
                <w:lang w:val="en-US"/>
              </w:rPr>
              <w:t>us</w:t>
            </w:r>
            <w:proofErr w:type="spellEnd"/>
            <w:r w:rsidRPr="00EC5DDB">
              <w:rPr>
                <w:rFonts w:ascii="Times New Roman" w:eastAsia="Times New Roman" w:hAnsi="Times New Roman" w:cs="Times New Roman"/>
                <w:sz w:val="20"/>
                <w:szCs w:val="20"/>
                <w:lang w:val="en-US"/>
              </w:rPr>
              <w:t xml:space="preserve"> </w:t>
            </w:r>
          </w:p>
          <w:p w:rsidR="00EC5DDB" w:rsidRPr="00EC5DDB" w:rsidRDefault="00EC5DDB" w:rsidP="00EC5DDB">
            <w:pPr>
              <w:tabs>
                <w:tab w:val="left" w:pos="1560"/>
                <w:tab w:val="center" w:pos="4680"/>
                <w:tab w:val="right" w:pos="9360"/>
              </w:tabs>
              <w:spacing w:line="276" w:lineRule="auto"/>
              <w:contextualSpacing/>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teikia</w:t>
            </w:r>
            <w:proofErr w:type="spellEnd"/>
            <w:r w:rsidRPr="00EC5DDB">
              <w:rPr>
                <w:rFonts w:ascii="Times New Roman" w:eastAsia="Times New Roman" w:hAnsi="Times New Roman" w:cs="Times New Roman"/>
                <w:sz w:val="20"/>
                <w:szCs w:val="20"/>
                <w:lang w:val="en-US"/>
              </w:rPr>
              <w:t xml:space="preserve"> </w:t>
            </w:r>
            <w:proofErr w:type="spellStart"/>
            <w:r w:rsidRPr="00EC5DDB">
              <w:rPr>
                <w:rFonts w:ascii="Times New Roman" w:eastAsia="Times New Roman" w:hAnsi="Times New Roman" w:cs="Times New Roman"/>
                <w:sz w:val="20"/>
                <w:szCs w:val="20"/>
                <w:lang w:val="en-US"/>
              </w:rPr>
              <w:t>informacij</w:t>
            </w:r>
            <w:r>
              <w:rPr>
                <w:rFonts w:ascii="Times New Roman" w:eastAsia="Times New Roman" w:hAnsi="Times New Roman" w:cs="Times New Roman"/>
                <w:sz w:val="20"/>
                <w:szCs w:val="20"/>
                <w:lang w:val="en-US"/>
              </w:rPr>
              <w:t>ą</w:t>
            </w:r>
            <w:proofErr w:type="spellEnd"/>
            <w:r w:rsidRPr="00EC5DDB">
              <w:rPr>
                <w:rFonts w:ascii="Times New Roman" w:eastAsia="Times New Roman" w:hAnsi="Times New Roman" w:cs="Times New Roman"/>
                <w:sz w:val="20"/>
                <w:szCs w:val="20"/>
                <w:lang w:val="en-US"/>
              </w:rPr>
              <w:t xml:space="preserve"> </w:t>
            </w:r>
            <w:proofErr w:type="spellStart"/>
            <w:r w:rsidRPr="00EC5DDB">
              <w:rPr>
                <w:rFonts w:ascii="Times New Roman" w:eastAsia="Times New Roman" w:hAnsi="Times New Roman" w:cs="Times New Roman"/>
                <w:sz w:val="20"/>
                <w:szCs w:val="20"/>
                <w:lang w:val="en-US"/>
              </w:rPr>
              <w:t>apie</w:t>
            </w:r>
            <w:proofErr w:type="spellEnd"/>
            <w:r w:rsidRPr="00EC5DDB">
              <w:rPr>
                <w:rFonts w:ascii="Times New Roman" w:eastAsia="Times New Roman" w:hAnsi="Times New Roman" w:cs="Times New Roman"/>
                <w:sz w:val="20"/>
                <w:szCs w:val="20"/>
                <w:lang w:val="en-US"/>
              </w:rPr>
              <w:t xml:space="preserve"> </w:t>
            </w:r>
            <w:proofErr w:type="spellStart"/>
            <w:r w:rsidRPr="00EC5DDB">
              <w:rPr>
                <w:rFonts w:ascii="Times New Roman" w:eastAsia="Times New Roman" w:hAnsi="Times New Roman" w:cs="Times New Roman"/>
                <w:sz w:val="20"/>
                <w:szCs w:val="20"/>
                <w:lang w:val="en-US"/>
              </w:rPr>
              <w:t>atestacijų</w:t>
            </w:r>
            <w:proofErr w:type="spellEnd"/>
            <w:r w:rsidRPr="00EC5DDB">
              <w:rPr>
                <w:rFonts w:ascii="Times New Roman" w:eastAsia="Times New Roman" w:hAnsi="Times New Roman" w:cs="Times New Roman"/>
                <w:sz w:val="20"/>
                <w:szCs w:val="20"/>
                <w:lang w:val="en-US"/>
              </w:rPr>
              <w:t xml:space="preserve"> </w:t>
            </w:r>
            <w:proofErr w:type="spellStart"/>
            <w:r w:rsidRPr="00EC5DDB">
              <w:rPr>
                <w:rFonts w:ascii="Times New Roman" w:eastAsia="Times New Roman" w:hAnsi="Times New Roman" w:cs="Times New Roman"/>
                <w:sz w:val="20"/>
                <w:szCs w:val="20"/>
                <w:lang w:val="en-US"/>
              </w:rPr>
              <w:t>organizavimą</w:t>
            </w:r>
            <w:proofErr w:type="spellEnd"/>
            <w:r w:rsidRPr="00EC5DDB">
              <w:rPr>
                <w:rFonts w:ascii="Times New Roman" w:eastAsia="Times New Roman" w:hAnsi="Times New Roman" w:cs="Times New Roman"/>
                <w:sz w:val="20"/>
                <w:szCs w:val="20"/>
                <w:lang w:val="en-US"/>
              </w:rPr>
              <w:t xml:space="preserve"> </w:t>
            </w:r>
            <w:proofErr w:type="spellStart"/>
            <w:proofErr w:type="gramStart"/>
            <w:r w:rsidRPr="00EC5DDB">
              <w:rPr>
                <w:rFonts w:ascii="Times New Roman" w:eastAsia="Times New Roman" w:hAnsi="Times New Roman" w:cs="Times New Roman"/>
                <w:sz w:val="20"/>
                <w:szCs w:val="20"/>
                <w:lang w:val="en-US"/>
              </w:rPr>
              <w:t>padaliniams</w:t>
            </w:r>
            <w:proofErr w:type="spellEnd"/>
            <w:r w:rsidRPr="00EC5DDB">
              <w:rPr>
                <w:rFonts w:ascii="Times New Roman" w:eastAsia="Times New Roman" w:hAnsi="Times New Roman" w:cs="Times New Roman"/>
                <w:sz w:val="20"/>
                <w:szCs w:val="20"/>
                <w:lang w:val="en-US"/>
              </w:rPr>
              <w:t xml:space="preserve"> ;</w:t>
            </w:r>
            <w:proofErr w:type="gramEnd"/>
          </w:p>
          <w:p w:rsidR="00EC5DDB" w:rsidRDefault="00EC5DDB" w:rsidP="00EC5DDB">
            <w:pPr>
              <w:tabs>
                <w:tab w:val="left" w:pos="1560"/>
                <w:tab w:val="center" w:pos="4680"/>
                <w:tab w:val="right" w:pos="9360"/>
              </w:tabs>
              <w:spacing w:after="160" w:line="276" w:lineRule="auto"/>
              <w:contextualSpacing/>
              <w:jc w:val="both"/>
              <w:rPr>
                <w:rFonts w:ascii="Times New Roman" w:eastAsia="Times New Roman" w:hAnsi="Times New Roman" w:cs="Times New Roman"/>
                <w:sz w:val="20"/>
                <w:szCs w:val="20"/>
                <w:highlight w:val="yellow"/>
                <w:lang w:val="en-US"/>
              </w:rPr>
            </w:pPr>
            <w:r w:rsidRPr="00EC5DDB">
              <w:rPr>
                <w:rFonts w:ascii="Times New Roman" w:eastAsia="Times New Roman" w:hAnsi="Times New Roman" w:cs="Times New Roman"/>
                <w:sz w:val="20"/>
                <w:szCs w:val="20"/>
                <w:lang w:val="en-US"/>
              </w:rPr>
              <w:t>-</w:t>
            </w:r>
            <w:r w:rsidRPr="00EC5DDB">
              <w:rPr>
                <w:rFonts w:ascii="Times New Roman" w:eastAsia="Times New Roman" w:hAnsi="Times New Roman" w:cs="Times New Roman"/>
                <w:sz w:val="20"/>
                <w:szCs w:val="20"/>
                <w:lang w:val="en-US"/>
              </w:rPr>
              <w:tab/>
            </w:r>
            <w:proofErr w:type="spellStart"/>
            <w:r w:rsidRPr="00EC5DDB">
              <w:rPr>
                <w:rFonts w:ascii="Times New Roman" w:eastAsia="Times New Roman" w:hAnsi="Times New Roman" w:cs="Times New Roman"/>
                <w:strike/>
                <w:sz w:val="20"/>
                <w:szCs w:val="20"/>
                <w:lang w:val="en-US"/>
              </w:rPr>
              <w:t>Doktorantų</w:t>
            </w:r>
            <w:proofErr w:type="spellEnd"/>
            <w:r w:rsidRPr="00EC5DDB">
              <w:rPr>
                <w:rFonts w:ascii="Times New Roman" w:eastAsia="Times New Roman" w:hAnsi="Times New Roman" w:cs="Times New Roman"/>
                <w:strike/>
                <w:sz w:val="20"/>
                <w:szCs w:val="20"/>
                <w:lang w:val="en-US"/>
              </w:rPr>
              <w:t xml:space="preserve"> </w:t>
            </w:r>
            <w:proofErr w:type="spellStart"/>
            <w:r w:rsidRPr="00EC5DDB">
              <w:rPr>
                <w:rFonts w:ascii="Times New Roman" w:eastAsia="Times New Roman" w:hAnsi="Times New Roman" w:cs="Times New Roman"/>
                <w:strike/>
                <w:sz w:val="20"/>
                <w:szCs w:val="20"/>
                <w:lang w:val="en-US"/>
              </w:rPr>
              <w:t>atestacijų</w:t>
            </w:r>
            <w:proofErr w:type="spellEnd"/>
            <w:r w:rsidRPr="00EC5DDB">
              <w:rPr>
                <w:rFonts w:ascii="Times New Roman" w:eastAsia="Times New Roman" w:hAnsi="Times New Roman" w:cs="Times New Roman"/>
                <w:strike/>
                <w:sz w:val="20"/>
                <w:szCs w:val="20"/>
                <w:lang w:val="en-US"/>
              </w:rPr>
              <w:t xml:space="preserve"> </w:t>
            </w:r>
            <w:proofErr w:type="spellStart"/>
            <w:r w:rsidRPr="00EC5DDB">
              <w:rPr>
                <w:rFonts w:ascii="Times New Roman" w:eastAsia="Times New Roman" w:hAnsi="Times New Roman" w:cs="Times New Roman"/>
                <w:strike/>
                <w:sz w:val="20"/>
                <w:szCs w:val="20"/>
                <w:lang w:val="en-US"/>
              </w:rPr>
              <w:t>išvadų</w:t>
            </w:r>
            <w:proofErr w:type="spellEnd"/>
            <w:r w:rsidRPr="00EC5DDB">
              <w:rPr>
                <w:rFonts w:ascii="Times New Roman" w:eastAsia="Times New Roman" w:hAnsi="Times New Roman" w:cs="Times New Roman"/>
                <w:strike/>
                <w:sz w:val="20"/>
                <w:szCs w:val="20"/>
                <w:lang w:val="en-US"/>
              </w:rPr>
              <w:t xml:space="preserve"> ir </w:t>
            </w:r>
            <w:proofErr w:type="spellStart"/>
            <w:r w:rsidRPr="00EC5DDB">
              <w:rPr>
                <w:rFonts w:ascii="Times New Roman" w:eastAsia="Times New Roman" w:hAnsi="Times New Roman" w:cs="Times New Roman"/>
                <w:strike/>
                <w:sz w:val="20"/>
                <w:szCs w:val="20"/>
                <w:lang w:val="en-US"/>
              </w:rPr>
              <w:t>kitų</w:t>
            </w:r>
            <w:proofErr w:type="spellEnd"/>
            <w:r w:rsidRPr="00EC5DDB">
              <w:rPr>
                <w:rFonts w:ascii="Times New Roman" w:eastAsia="Times New Roman" w:hAnsi="Times New Roman" w:cs="Times New Roman"/>
                <w:strike/>
                <w:sz w:val="20"/>
                <w:szCs w:val="20"/>
                <w:lang w:val="en-US"/>
              </w:rPr>
              <w:t xml:space="preserve"> </w:t>
            </w:r>
            <w:proofErr w:type="spellStart"/>
            <w:r w:rsidRPr="00EC5DDB">
              <w:rPr>
                <w:rFonts w:ascii="Times New Roman" w:eastAsia="Times New Roman" w:hAnsi="Times New Roman" w:cs="Times New Roman"/>
                <w:strike/>
                <w:sz w:val="20"/>
                <w:szCs w:val="20"/>
                <w:lang w:val="en-US"/>
              </w:rPr>
              <w:t>svarstytų</w:t>
            </w:r>
            <w:proofErr w:type="spellEnd"/>
            <w:r w:rsidRPr="00EC5DDB">
              <w:rPr>
                <w:rFonts w:ascii="Times New Roman" w:eastAsia="Times New Roman" w:hAnsi="Times New Roman" w:cs="Times New Roman"/>
                <w:strike/>
                <w:sz w:val="20"/>
                <w:szCs w:val="20"/>
                <w:lang w:val="en-US"/>
              </w:rPr>
              <w:t xml:space="preserve"> </w:t>
            </w:r>
            <w:proofErr w:type="spellStart"/>
            <w:r w:rsidRPr="00EC5DDB">
              <w:rPr>
                <w:rFonts w:ascii="Times New Roman" w:eastAsia="Times New Roman" w:hAnsi="Times New Roman" w:cs="Times New Roman"/>
                <w:strike/>
                <w:sz w:val="20"/>
                <w:szCs w:val="20"/>
                <w:lang w:val="en-US"/>
              </w:rPr>
              <w:t>klausimų</w:t>
            </w:r>
            <w:proofErr w:type="spellEnd"/>
            <w:r w:rsidRPr="00EC5DDB">
              <w:rPr>
                <w:rFonts w:ascii="Times New Roman" w:eastAsia="Times New Roman" w:hAnsi="Times New Roman" w:cs="Times New Roman"/>
                <w:strike/>
                <w:sz w:val="20"/>
                <w:szCs w:val="20"/>
                <w:lang w:val="en-US"/>
              </w:rPr>
              <w:t xml:space="preserve"> </w:t>
            </w:r>
            <w:proofErr w:type="spellStart"/>
            <w:r w:rsidRPr="00EC5DDB">
              <w:rPr>
                <w:rFonts w:ascii="Times New Roman" w:eastAsia="Times New Roman" w:hAnsi="Times New Roman" w:cs="Times New Roman"/>
                <w:strike/>
                <w:sz w:val="20"/>
                <w:szCs w:val="20"/>
                <w:lang w:val="en-US"/>
              </w:rPr>
              <w:t>analizė</w:t>
            </w:r>
            <w:proofErr w:type="spellEnd"/>
            <w:r w:rsidRPr="00EC5DDB">
              <w:rPr>
                <w:rFonts w:ascii="Times New Roman" w:eastAsia="Times New Roman" w:hAnsi="Times New Roman" w:cs="Times New Roman"/>
                <w:strike/>
                <w:sz w:val="20"/>
                <w:szCs w:val="20"/>
                <w:lang w:val="en-US"/>
              </w:rPr>
              <w:t xml:space="preserve"> ir </w:t>
            </w:r>
            <w:proofErr w:type="spellStart"/>
            <w:r w:rsidRPr="00EC5DDB">
              <w:rPr>
                <w:rFonts w:ascii="Times New Roman" w:eastAsia="Times New Roman" w:hAnsi="Times New Roman" w:cs="Times New Roman"/>
                <w:b/>
                <w:sz w:val="20"/>
                <w:szCs w:val="20"/>
                <w:lang w:val="en-US"/>
              </w:rPr>
              <w:t>atestacijų</w:t>
            </w:r>
            <w:proofErr w:type="spellEnd"/>
            <w:r w:rsidRPr="00EC5DDB">
              <w:rPr>
                <w:rFonts w:ascii="Times New Roman" w:eastAsia="Times New Roman" w:hAnsi="Times New Roman" w:cs="Times New Roman"/>
                <w:b/>
                <w:sz w:val="20"/>
                <w:szCs w:val="20"/>
                <w:lang w:val="en-US"/>
              </w:rPr>
              <w:t xml:space="preserve"> </w:t>
            </w:r>
            <w:proofErr w:type="spellStart"/>
            <w:r w:rsidRPr="00EC5DDB">
              <w:rPr>
                <w:rFonts w:ascii="Times New Roman" w:eastAsia="Times New Roman" w:hAnsi="Times New Roman" w:cs="Times New Roman"/>
                <w:b/>
                <w:sz w:val="20"/>
                <w:szCs w:val="20"/>
                <w:lang w:val="en-US"/>
              </w:rPr>
              <w:t>suvestinių</w:t>
            </w:r>
            <w:proofErr w:type="spellEnd"/>
            <w:r w:rsidRPr="00EC5DDB">
              <w:rPr>
                <w:rFonts w:ascii="Times New Roman" w:eastAsia="Times New Roman" w:hAnsi="Times New Roman" w:cs="Times New Roman"/>
                <w:b/>
                <w:sz w:val="20"/>
                <w:szCs w:val="20"/>
                <w:lang w:val="en-US"/>
              </w:rPr>
              <w:t xml:space="preserve"> </w:t>
            </w:r>
            <w:proofErr w:type="spellStart"/>
            <w:r w:rsidRPr="00EC5DDB">
              <w:rPr>
                <w:rFonts w:ascii="Times New Roman" w:eastAsia="Times New Roman" w:hAnsi="Times New Roman" w:cs="Times New Roman"/>
                <w:b/>
                <w:sz w:val="20"/>
                <w:szCs w:val="20"/>
                <w:lang w:val="en-US"/>
              </w:rPr>
              <w:t>rengimas</w:t>
            </w:r>
            <w:proofErr w:type="spellEnd"/>
            <w:r w:rsidRPr="00EC5DDB">
              <w:rPr>
                <w:rFonts w:ascii="Times New Roman" w:eastAsia="Times New Roman" w:hAnsi="Times New Roman" w:cs="Times New Roman"/>
                <w:b/>
                <w:sz w:val="20"/>
                <w:szCs w:val="20"/>
                <w:lang w:val="en-US"/>
              </w:rPr>
              <w:t xml:space="preserve"> (</w:t>
            </w:r>
            <w:proofErr w:type="spellStart"/>
            <w:r w:rsidRPr="00EC5DDB">
              <w:rPr>
                <w:rFonts w:ascii="Times New Roman" w:eastAsia="Times New Roman" w:hAnsi="Times New Roman" w:cs="Times New Roman"/>
                <w:b/>
                <w:sz w:val="20"/>
                <w:szCs w:val="20"/>
                <w:lang w:val="en-US"/>
              </w:rPr>
              <w:t>posėdžiams</w:t>
            </w:r>
            <w:proofErr w:type="spellEnd"/>
            <w:r w:rsidRPr="00EC5DDB">
              <w:rPr>
                <w:rFonts w:ascii="Times New Roman" w:eastAsia="Times New Roman" w:hAnsi="Times New Roman" w:cs="Times New Roman"/>
                <w:b/>
                <w:sz w:val="20"/>
                <w:szCs w:val="20"/>
                <w:lang w:val="en-US"/>
              </w:rPr>
              <w:t>);</w:t>
            </w:r>
          </w:p>
          <w:p w:rsidR="00EC5DDB" w:rsidRPr="00AA2196" w:rsidRDefault="00EC5DDB" w:rsidP="00EC5DDB">
            <w:pPr>
              <w:tabs>
                <w:tab w:val="left" w:pos="1560"/>
                <w:tab w:val="center" w:pos="4680"/>
                <w:tab w:val="right" w:pos="9360"/>
              </w:tabs>
              <w:spacing w:after="160" w:line="276" w:lineRule="auto"/>
              <w:contextualSpacing/>
              <w:jc w:val="both"/>
              <w:rPr>
                <w:rFonts w:ascii="Times New Roman" w:eastAsia="Times New Roman" w:hAnsi="Times New Roman" w:cs="Times New Roman"/>
                <w:sz w:val="20"/>
                <w:szCs w:val="20"/>
                <w:highlight w:val="yellow"/>
                <w:lang w:val="en-US"/>
              </w:rPr>
            </w:pPr>
          </w:p>
          <w:p w:rsidR="00AA2196" w:rsidRPr="00AA2196" w:rsidRDefault="00AA2196" w:rsidP="00AA2196">
            <w:pPr>
              <w:numPr>
                <w:ilvl w:val="2"/>
                <w:numId w:val="8"/>
              </w:numPr>
              <w:tabs>
                <w:tab w:val="left" w:pos="1560"/>
                <w:tab w:val="center" w:pos="4680"/>
                <w:tab w:val="right" w:pos="9360"/>
              </w:tabs>
              <w:spacing w:after="160" w:line="276" w:lineRule="auto"/>
              <w:ind w:left="864" w:hanging="864"/>
              <w:contextualSpacing/>
              <w:jc w:val="both"/>
              <w:rPr>
                <w:rFonts w:ascii="Times New Roman" w:eastAsia="Times New Roman" w:hAnsi="Times New Roman" w:cs="Times New Roman"/>
                <w:strike/>
                <w:sz w:val="20"/>
                <w:szCs w:val="20"/>
                <w:highlight w:val="yellow"/>
                <w:lang w:val="en-US"/>
              </w:rPr>
            </w:pPr>
            <w:proofErr w:type="spellStart"/>
            <w:r w:rsidRPr="00AA2196">
              <w:rPr>
                <w:rFonts w:ascii="Times New Roman" w:eastAsia="Times New Roman" w:hAnsi="Times New Roman" w:cs="Times New Roman"/>
                <w:strike/>
                <w:sz w:val="20"/>
                <w:szCs w:val="20"/>
                <w:highlight w:val="yellow"/>
                <w:lang w:val="en-US"/>
              </w:rPr>
              <w:t>organizuojant</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disertacijų</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gynimą</w:t>
            </w:r>
            <w:proofErr w:type="spellEnd"/>
            <w:r w:rsidRPr="00AA2196">
              <w:rPr>
                <w:rFonts w:ascii="Times New Roman" w:eastAsia="Times New Roman" w:hAnsi="Times New Roman" w:cs="Times New Roman"/>
                <w:strike/>
                <w:sz w:val="20"/>
                <w:szCs w:val="20"/>
                <w:highlight w:val="yellow"/>
                <w:lang w:val="en-US"/>
              </w:rPr>
              <w:t xml:space="preserve"> MIDS </w:t>
            </w:r>
            <w:proofErr w:type="spellStart"/>
            <w:r w:rsidRPr="00AA2196">
              <w:rPr>
                <w:rFonts w:ascii="Times New Roman" w:eastAsia="Times New Roman" w:hAnsi="Times New Roman" w:cs="Times New Roman"/>
                <w:strike/>
                <w:sz w:val="20"/>
                <w:szCs w:val="20"/>
                <w:highlight w:val="yellow"/>
                <w:lang w:val="en-US"/>
              </w:rPr>
              <w:t>darbuotojas</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Dekano</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nustatyta</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tvarka</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rašo</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jų</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protokolus</w:t>
            </w:r>
            <w:proofErr w:type="spellEnd"/>
            <w:r w:rsidRPr="00AA2196">
              <w:rPr>
                <w:rFonts w:ascii="Times New Roman" w:eastAsia="Times New Roman" w:hAnsi="Times New Roman" w:cs="Times New Roman"/>
                <w:strike/>
                <w:sz w:val="20"/>
                <w:szCs w:val="20"/>
                <w:highlight w:val="yellow"/>
                <w:lang w:val="en-US"/>
              </w:rPr>
              <w:t xml:space="preserve"> </w:t>
            </w:r>
            <w:proofErr w:type="spellStart"/>
            <w:r w:rsidRPr="00AA2196">
              <w:rPr>
                <w:rFonts w:ascii="Times New Roman" w:eastAsia="Times New Roman" w:hAnsi="Times New Roman" w:cs="Times New Roman"/>
                <w:strike/>
                <w:sz w:val="20"/>
                <w:szCs w:val="20"/>
                <w:highlight w:val="yellow"/>
                <w:lang w:val="en-US"/>
              </w:rPr>
              <w:t>bei</w:t>
            </w:r>
            <w:proofErr w:type="spellEnd"/>
            <w:r w:rsidRPr="00AA2196">
              <w:rPr>
                <w:rFonts w:ascii="Times New Roman" w:eastAsia="Times New Roman" w:hAnsi="Times New Roman" w:cs="Times New Roman"/>
                <w:strike/>
                <w:sz w:val="20"/>
                <w:szCs w:val="20"/>
                <w:highlight w:val="yellow"/>
                <w:lang w:val="en-US"/>
              </w:rPr>
              <w:t xml:space="preserve"> </w:t>
            </w:r>
            <w:proofErr w:type="spellStart"/>
            <w:proofErr w:type="gramStart"/>
            <w:r w:rsidRPr="00AA2196">
              <w:rPr>
                <w:rFonts w:ascii="Times New Roman" w:eastAsia="Times New Roman" w:hAnsi="Times New Roman" w:cs="Times New Roman"/>
                <w:strike/>
                <w:sz w:val="20"/>
                <w:szCs w:val="20"/>
                <w:highlight w:val="yellow"/>
                <w:lang w:val="en-US"/>
              </w:rPr>
              <w:t>išrašus</w:t>
            </w:r>
            <w:proofErr w:type="spellEnd"/>
            <w:r w:rsidRPr="00AA2196">
              <w:rPr>
                <w:rFonts w:ascii="Times New Roman" w:eastAsia="Times New Roman" w:hAnsi="Times New Roman" w:cs="Times New Roman"/>
                <w:strike/>
                <w:sz w:val="20"/>
                <w:szCs w:val="20"/>
                <w:highlight w:val="yellow"/>
                <w:lang w:val="en-US"/>
              </w:rPr>
              <w:t>.…..</w:t>
            </w:r>
            <w:proofErr w:type="gramEnd"/>
            <w:r w:rsidRPr="00AA2196">
              <w:rPr>
                <w:rFonts w:ascii="Times New Roman" w:eastAsia="Times New Roman" w:hAnsi="Times New Roman" w:cs="Times New Roman"/>
                <w:strike/>
                <w:sz w:val="20"/>
                <w:szCs w:val="20"/>
                <w:highlight w:val="yellow"/>
                <w:lang w:val="en-US"/>
              </w:rPr>
              <w:t>….</w:t>
            </w:r>
          </w:p>
          <w:p w:rsidR="00BE4364" w:rsidRPr="00AA2196" w:rsidRDefault="009E03A2" w:rsidP="00AA2196">
            <w:pPr>
              <w:tabs>
                <w:tab w:val="left" w:pos="1560"/>
              </w:tabs>
              <w:spacing w:after="160" w:line="276" w:lineRule="auto"/>
              <w:ind w:left="720"/>
              <w:contextualSpacing/>
              <w:jc w:val="both"/>
              <w:rPr>
                <w:rFonts w:ascii="Times New Roman" w:eastAsia="Times New Roman" w:hAnsi="Times New Roman" w:cs="Times New Roman"/>
                <w:sz w:val="20"/>
                <w:szCs w:val="20"/>
                <w:lang w:val="en-US"/>
              </w:rPr>
            </w:pPr>
          </w:p>
          <w:p w:rsidR="00AA2196" w:rsidRPr="00AA2196" w:rsidRDefault="00AA2196" w:rsidP="00AA2196">
            <w:pPr>
              <w:numPr>
                <w:ilvl w:val="1"/>
                <w:numId w:val="8"/>
              </w:numPr>
              <w:contextualSpacing/>
              <w:rPr>
                <w:rFonts w:ascii="Calibri" w:eastAsia="Calibri" w:hAnsi="Calibri" w:cs="Times New Roman"/>
                <w:b/>
              </w:rPr>
            </w:pPr>
            <w:r w:rsidRPr="00AA2196">
              <w:rPr>
                <w:rFonts w:ascii="Times New Roman" w:eastAsia="Times New Roman" w:hAnsi="Times New Roman" w:cs="Times New Roman"/>
                <w:b/>
                <w:sz w:val="20"/>
                <w:szCs w:val="20"/>
              </w:rPr>
              <w:t xml:space="preserve">Rengia Fakulteto disertacijų gynimo komiteto darbui reikalingus dokumentus ir </w:t>
            </w:r>
            <w:r w:rsidRPr="00AA2196">
              <w:rPr>
                <w:rFonts w:ascii="Times New Roman" w:eastAsia="Times New Roman" w:hAnsi="Times New Roman" w:cs="Times New Roman"/>
                <w:b/>
                <w:strike/>
                <w:sz w:val="20"/>
                <w:szCs w:val="20"/>
              </w:rPr>
              <w:t>organizuoja jos posėdžius</w:t>
            </w:r>
            <w:r w:rsidRPr="00AA2196">
              <w:rPr>
                <w:rFonts w:ascii="Times New Roman" w:eastAsia="Times New Roman" w:hAnsi="Times New Roman" w:cs="Times New Roman"/>
                <w:b/>
                <w:sz w:val="20"/>
                <w:szCs w:val="20"/>
              </w:rPr>
              <w:t>:</w:t>
            </w:r>
          </w:p>
          <w:p w:rsidR="00AA2196" w:rsidRPr="00AA2196" w:rsidRDefault="00AA2196" w:rsidP="00AA2196">
            <w:pPr>
              <w:numPr>
                <w:ilvl w:val="2"/>
                <w:numId w:val="8"/>
              </w:numPr>
              <w:ind w:left="1008" w:hanging="1008"/>
              <w:contextualSpacing/>
              <w:rPr>
                <w:rFonts w:ascii="Calibri" w:eastAsia="Calibri" w:hAnsi="Calibri" w:cs="Times New Roman"/>
                <w:highlight w:val="yellow"/>
              </w:rPr>
            </w:pPr>
            <w:r w:rsidRPr="00AA2196">
              <w:rPr>
                <w:rFonts w:ascii="Calibri" w:eastAsia="Calibri" w:hAnsi="Calibri" w:cs="Times New Roman"/>
              </w:rPr>
              <w:t xml:space="preserve">disertacijų gynimui MIDS darbuotojas rengia tokius dokumentus: </w:t>
            </w:r>
          </w:p>
          <w:p w:rsidR="00AA2196" w:rsidRPr="00AA2196" w:rsidRDefault="00AA2196" w:rsidP="00AA2196">
            <w:pPr>
              <w:numPr>
                <w:ilvl w:val="2"/>
                <w:numId w:val="8"/>
              </w:numPr>
              <w:ind w:left="1008" w:hanging="1008"/>
              <w:contextualSpacing/>
              <w:rPr>
                <w:rFonts w:ascii="Calibri" w:eastAsia="Calibri" w:hAnsi="Calibri" w:cs="Times New Roman"/>
                <w:highlight w:val="yellow"/>
              </w:rPr>
            </w:pPr>
            <w:r w:rsidRPr="00AA2196">
              <w:rPr>
                <w:rFonts w:ascii="Times New Roman" w:eastAsia="Times New Roman" w:hAnsi="Times New Roman" w:cs="Times New Roman"/>
                <w:sz w:val="20"/>
                <w:szCs w:val="20"/>
                <w:highlight w:val="yellow"/>
              </w:rPr>
              <w:t xml:space="preserve">Dekano nustatyta tvarka rašo posėdžių protokolus bei išrašus, </w:t>
            </w:r>
          </w:p>
          <w:p w:rsidR="00AA2196" w:rsidRPr="00AA2196" w:rsidRDefault="00AA2196" w:rsidP="00AA2196">
            <w:pPr>
              <w:numPr>
                <w:ilvl w:val="2"/>
                <w:numId w:val="8"/>
              </w:numPr>
              <w:ind w:left="1008" w:hanging="1008"/>
              <w:contextualSpacing/>
              <w:rPr>
                <w:rFonts w:ascii="Calibri" w:eastAsia="Calibri" w:hAnsi="Calibri" w:cs="Times New Roman"/>
                <w:highlight w:val="yellow"/>
              </w:rPr>
            </w:pPr>
            <w:r w:rsidRPr="00AA2196">
              <w:rPr>
                <w:rFonts w:ascii="Times New Roman" w:eastAsia="Times New Roman" w:hAnsi="Times New Roman" w:cs="Times New Roman"/>
                <w:sz w:val="20"/>
                <w:szCs w:val="20"/>
                <w:highlight w:val="yellow"/>
              </w:rPr>
              <w:t>Sudaro, kaupia ir tvarko Doktorantūros studijų komitetų dokumentų ir posėdžių garsinių įrašų archyvą..…..….</w:t>
            </w:r>
          </w:p>
          <w:p w:rsidR="00AA2196" w:rsidRPr="00AA2196" w:rsidRDefault="00AA2196" w:rsidP="00AA2196">
            <w:pPr>
              <w:numPr>
                <w:ilvl w:val="2"/>
                <w:numId w:val="8"/>
              </w:numPr>
              <w:ind w:left="1008" w:hanging="1008"/>
              <w:contextualSpacing/>
              <w:rPr>
                <w:rFonts w:ascii="Calibri" w:eastAsia="Calibri" w:hAnsi="Calibri" w:cs="Times New Roman"/>
                <w:highlight w:val="cyan"/>
              </w:rPr>
            </w:pPr>
            <w:r w:rsidRPr="00AA2196">
              <w:rPr>
                <w:rFonts w:ascii="Calibri" w:eastAsia="Calibri" w:hAnsi="Calibri" w:cs="Times New Roman"/>
                <w:highlight w:val="cyan"/>
              </w:rPr>
              <w:t>(7.20) punktą perkelti čia)</w:t>
            </w:r>
          </w:p>
          <w:p w:rsidR="00AA2196" w:rsidRPr="00AA2196" w:rsidRDefault="00AA2196" w:rsidP="00AA2196">
            <w:pPr>
              <w:numPr>
                <w:ilvl w:val="2"/>
                <w:numId w:val="8"/>
              </w:numPr>
              <w:ind w:left="1008" w:hanging="1008"/>
              <w:contextualSpacing/>
              <w:rPr>
                <w:rFonts w:ascii="Calibri" w:eastAsia="Calibri" w:hAnsi="Calibri" w:cs="Times New Roman"/>
                <w:highlight w:val="yellow"/>
              </w:rPr>
            </w:pPr>
            <w:r w:rsidRPr="00AA2196">
              <w:rPr>
                <w:rFonts w:ascii="Times New Roman" w:eastAsia="Times New Roman" w:hAnsi="Times New Roman" w:cs="Times New Roman"/>
                <w:sz w:val="20"/>
                <w:szCs w:val="20"/>
                <w:highlight w:val="yellow"/>
              </w:rPr>
              <w:t xml:space="preserve">Organizuojant </w:t>
            </w:r>
            <w:r w:rsidRPr="00AA2196">
              <w:rPr>
                <w:rFonts w:ascii="Times New Roman" w:eastAsia="Times New Roman" w:hAnsi="Times New Roman" w:cs="Times New Roman"/>
                <w:sz w:val="20"/>
                <w:szCs w:val="20"/>
              </w:rPr>
              <w:t xml:space="preserve">Disertacijų gynimo komiteto </w:t>
            </w:r>
            <w:r w:rsidRPr="00AA2196">
              <w:rPr>
                <w:rFonts w:ascii="Times New Roman" w:eastAsia="Times New Roman" w:hAnsi="Times New Roman" w:cs="Times New Roman"/>
                <w:sz w:val="20"/>
                <w:szCs w:val="20"/>
                <w:highlight w:val="yellow"/>
              </w:rPr>
              <w:t>posėdžius</w:t>
            </w:r>
            <w:r w:rsidRPr="00AA2196">
              <w:rPr>
                <w:rFonts w:ascii="Calibri" w:eastAsia="Calibri" w:hAnsi="Calibri" w:cs="Times New Roman"/>
                <w:highlight w:val="yellow"/>
              </w:rPr>
              <w:t xml:space="preserve"> MIDS darbuotojas ...........</w:t>
            </w:r>
          </w:p>
          <w:p w:rsidR="00AA2196" w:rsidRPr="00AA2196" w:rsidRDefault="00AA2196" w:rsidP="00AA2196">
            <w:pPr>
              <w:tabs>
                <w:tab w:val="left" w:pos="1560"/>
              </w:tabs>
              <w:spacing w:line="276" w:lineRule="auto"/>
              <w:ind w:left="86"/>
              <w:jc w:val="both"/>
              <w:rPr>
                <w:sz w:val="20"/>
                <w:szCs w:val="20"/>
              </w:rPr>
            </w:pPr>
          </w:p>
        </w:tc>
        <w:tc>
          <w:tcPr>
            <w:tcW w:w="2192" w:type="dxa"/>
          </w:tcPr>
          <w:p w:rsidR="00AA2196" w:rsidRPr="00AA2196" w:rsidRDefault="00AA2196" w:rsidP="00AA2196"/>
          <w:p w:rsidR="00AA2196" w:rsidRDefault="00AA2196" w:rsidP="00AA2196">
            <w:pPr>
              <w:rPr>
                <w:sz w:val="20"/>
                <w:szCs w:val="20"/>
                <w:lang w:eastAsia="lt-LT"/>
              </w:rPr>
            </w:pPr>
            <w:r w:rsidRPr="00AA2196">
              <w:rPr>
                <w:sz w:val="20"/>
                <w:szCs w:val="20"/>
                <w:highlight w:val="cyan"/>
                <w:lang w:eastAsia="lt-LT"/>
              </w:rPr>
              <w:t>koreguotas tekstas</w:t>
            </w:r>
          </w:p>
          <w:p w:rsidR="00EC5DDB" w:rsidRDefault="00EC5DDB" w:rsidP="00AA2196"/>
          <w:p w:rsidR="00EC5DDB" w:rsidRDefault="00EC5DDB" w:rsidP="00AA2196"/>
          <w:p w:rsidR="00EC5DDB" w:rsidRDefault="00EC5DDB" w:rsidP="00AA2196"/>
          <w:p w:rsidR="00EC5DDB" w:rsidRDefault="00EC5DDB" w:rsidP="00AA2196"/>
          <w:p w:rsidR="00EC5DDB" w:rsidRDefault="00EC5DDB" w:rsidP="00AA2196"/>
          <w:p w:rsidR="00EC5DDB" w:rsidRDefault="00EC5DDB" w:rsidP="00AA2196"/>
          <w:p w:rsidR="00EC5DDB" w:rsidRDefault="00EC5DDB" w:rsidP="00AA2196"/>
          <w:p w:rsidR="00EC5DDB" w:rsidRDefault="00EC5DDB" w:rsidP="00AA2196"/>
          <w:p w:rsidR="00EC5DDB" w:rsidRDefault="00EC5DDB" w:rsidP="00AA2196"/>
          <w:p w:rsidR="00EC5DDB" w:rsidRDefault="00EC5DDB" w:rsidP="00AA2196"/>
          <w:p w:rsidR="00EC5DDB" w:rsidRDefault="00EC5DDB" w:rsidP="00AA2196"/>
          <w:p w:rsidR="00EC5DDB" w:rsidRDefault="00EC5DDB" w:rsidP="00AA2196"/>
          <w:p w:rsidR="00215E12" w:rsidRDefault="00215E12" w:rsidP="00AA2196"/>
          <w:p w:rsidR="00EC5DDB" w:rsidRPr="00215E12" w:rsidRDefault="00215E12" w:rsidP="00AA2196">
            <w:pPr>
              <w:rPr>
                <w:sz w:val="18"/>
                <w:szCs w:val="18"/>
              </w:rPr>
            </w:pPr>
            <w:r w:rsidRPr="00215E12">
              <w:rPr>
                <w:sz w:val="18"/>
                <w:szCs w:val="18"/>
              </w:rPr>
              <w:t xml:space="preserve">DK funkcija: </w:t>
            </w:r>
            <w:r w:rsidRPr="00215E12">
              <w:rPr>
                <w:sz w:val="18"/>
                <w:szCs w:val="18"/>
                <w:highlight w:val="cyan"/>
              </w:rPr>
              <w:t>Doktorantų atestacijų išvadų ir kitų svarstytų klausimų analizė</w:t>
            </w:r>
          </w:p>
          <w:p w:rsidR="00EC5DDB" w:rsidRPr="00AA2196" w:rsidRDefault="00EC5DDB" w:rsidP="00AA2196"/>
        </w:tc>
        <w:tc>
          <w:tcPr>
            <w:tcW w:w="1086" w:type="dxa"/>
          </w:tcPr>
          <w:p w:rsidR="00AA2196" w:rsidRPr="00AA2196" w:rsidRDefault="00AA2196" w:rsidP="00AA2196"/>
        </w:tc>
      </w:tr>
      <w:tr w:rsidR="00AA2196" w:rsidRPr="00AA2196" w:rsidTr="0084588C">
        <w:tc>
          <w:tcPr>
            <w:tcW w:w="6173" w:type="dxa"/>
          </w:tcPr>
          <w:p w:rsidR="00AA2196" w:rsidRPr="00AA2196" w:rsidRDefault="00AA2196" w:rsidP="00AA2196">
            <w:pPr>
              <w:numPr>
                <w:ilvl w:val="1"/>
                <w:numId w:val="5"/>
              </w:numPr>
              <w:tabs>
                <w:tab w:val="left" w:pos="1560"/>
              </w:tabs>
              <w:spacing w:line="276" w:lineRule="auto"/>
              <w:contextualSpacing/>
              <w:jc w:val="both"/>
              <w:rPr>
                <w:rFonts w:ascii="Times New Roman" w:eastAsia="Times New Roman" w:hAnsi="Times New Roman" w:cs="Times New Roman"/>
                <w:sz w:val="20"/>
                <w:szCs w:val="20"/>
              </w:rPr>
            </w:pPr>
            <w:r w:rsidRPr="00AA2196">
              <w:rPr>
                <w:rFonts w:ascii="Times New Roman" w:eastAsia="Times New Roman" w:hAnsi="Times New Roman" w:cs="Times New Roman"/>
                <w:sz w:val="20"/>
                <w:szCs w:val="20"/>
              </w:rPr>
              <w:t xml:space="preserve">Sudaro, kaupia ir tvarko </w:t>
            </w:r>
            <w:r w:rsidRPr="00AA2196">
              <w:rPr>
                <w:rFonts w:ascii="Times New Roman" w:eastAsia="Times New Roman" w:hAnsi="Times New Roman" w:cs="Times New Roman"/>
                <w:iCs/>
                <w:sz w:val="20"/>
                <w:szCs w:val="20"/>
              </w:rPr>
              <w:t>doktorantų</w:t>
            </w:r>
            <w:r w:rsidRPr="00AA2196">
              <w:rPr>
                <w:rFonts w:ascii="Times New Roman" w:eastAsia="Times New Roman" w:hAnsi="Times New Roman" w:cs="Times New Roman"/>
                <w:i/>
                <w:iCs/>
                <w:sz w:val="20"/>
                <w:szCs w:val="20"/>
              </w:rPr>
              <w:t xml:space="preserve"> </w:t>
            </w:r>
            <w:r w:rsidRPr="00AA2196">
              <w:rPr>
                <w:rFonts w:ascii="Times New Roman" w:eastAsia="Times New Roman" w:hAnsi="Times New Roman" w:cs="Times New Roman"/>
                <w:sz w:val="20"/>
                <w:szCs w:val="20"/>
              </w:rPr>
              <w:t>Priėmimo-atestacijos komisijos veiklos dokumentų archyvą.</w:t>
            </w:r>
          </w:p>
          <w:p w:rsidR="00AA2196" w:rsidRPr="00AA2196" w:rsidRDefault="00AA2196" w:rsidP="00AA2196">
            <w:pPr>
              <w:numPr>
                <w:ilvl w:val="1"/>
                <w:numId w:val="5"/>
              </w:numPr>
              <w:tabs>
                <w:tab w:val="left" w:pos="1560"/>
              </w:tabs>
              <w:spacing w:before="240" w:after="240" w:line="276" w:lineRule="auto"/>
              <w:contextualSpacing/>
              <w:jc w:val="both"/>
              <w:rPr>
                <w:rFonts w:ascii="Times New Roman" w:eastAsia="Times New Roman" w:hAnsi="Times New Roman" w:cs="Times New Roman"/>
                <w:sz w:val="20"/>
                <w:szCs w:val="20"/>
              </w:rPr>
            </w:pPr>
            <w:r w:rsidRPr="00AA2196">
              <w:rPr>
                <w:rFonts w:ascii="Times New Roman" w:eastAsia="Times New Roman" w:hAnsi="Times New Roman" w:cs="Times New Roman"/>
                <w:sz w:val="20"/>
                <w:szCs w:val="20"/>
              </w:rPr>
              <w:t>Tvarko Fakulteto doktorantūros studentų dokumentaciją (įskaitant mobilumo fondo panaudos, atostogų ir komandiruočių prašymus ir kt. dokumentus).</w:t>
            </w:r>
          </w:p>
          <w:p w:rsidR="00AA2196" w:rsidRPr="00AA2196" w:rsidRDefault="00AA2196" w:rsidP="00AA2196">
            <w:pPr>
              <w:numPr>
                <w:ilvl w:val="1"/>
                <w:numId w:val="5"/>
              </w:numPr>
              <w:tabs>
                <w:tab w:val="left" w:pos="1560"/>
              </w:tabs>
              <w:spacing w:before="240" w:after="240" w:line="276" w:lineRule="auto"/>
              <w:contextualSpacing/>
              <w:jc w:val="both"/>
              <w:rPr>
                <w:rFonts w:ascii="Times New Roman" w:eastAsia="Times New Roman" w:hAnsi="Times New Roman" w:cs="Times New Roman"/>
                <w:i/>
                <w:sz w:val="20"/>
                <w:szCs w:val="20"/>
                <w:highlight w:val="cyan"/>
              </w:rPr>
            </w:pPr>
            <w:bookmarkStart w:id="6" w:name="_Hlk8405063"/>
            <w:r w:rsidRPr="00AA2196">
              <w:rPr>
                <w:rFonts w:ascii="Times New Roman" w:eastAsia="Times New Roman" w:hAnsi="Times New Roman" w:cs="Times New Roman"/>
                <w:i/>
                <w:sz w:val="20"/>
                <w:szCs w:val="20"/>
              </w:rPr>
              <w:t xml:space="preserve"> </w:t>
            </w:r>
            <w:r w:rsidRPr="00AA2196">
              <w:rPr>
                <w:rFonts w:ascii="Times New Roman" w:eastAsia="Times New Roman" w:hAnsi="Times New Roman" w:cs="Times New Roman"/>
                <w:i/>
                <w:sz w:val="20"/>
                <w:szCs w:val="20"/>
                <w:highlight w:val="cyan"/>
              </w:rPr>
              <w:t>Padeda organizuoti doktorantūros renginius Fakultete (mokslo metų pradžios šventę, diplomų įteikimo iškilmes ir kt. renginius).</w:t>
            </w:r>
            <w:bookmarkEnd w:id="6"/>
          </w:p>
          <w:p w:rsidR="00AA2196" w:rsidRPr="00AA2196" w:rsidRDefault="00AA2196" w:rsidP="00AA2196">
            <w:pPr>
              <w:numPr>
                <w:ilvl w:val="1"/>
                <w:numId w:val="5"/>
              </w:numPr>
              <w:tabs>
                <w:tab w:val="left" w:pos="1560"/>
              </w:tabs>
              <w:spacing w:before="240" w:after="240" w:line="276" w:lineRule="auto"/>
              <w:contextualSpacing/>
              <w:jc w:val="both"/>
              <w:rPr>
                <w:rFonts w:ascii="Times New Roman" w:eastAsia="Times New Roman" w:hAnsi="Times New Roman" w:cs="Times New Roman"/>
                <w:sz w:val="20"/>
                <w:szCs w:val="20"/>
              </w:rPr>
            </w:pPr>
            <w:r w:rsidRPr="00AA2196">
              <w:rPr>
                <w:rFonts w:ascii="Times New Roman" w:eastAsia="Times New Roman" w:hAnsi="Times New Roman" w:cs="Times New Roman"/>
                <w:sz w:val="20"/>
                <w:szCs w:val="20"/>
              </w:rPr>
              <w:t xml:space="preserve"> Konsultuoja Fakulteto doktorantus dėl doktorantūros studijas reglamentuojančių dokumentų ir studijų eigos klausimais.</w:t>
            </w:r>
          </w:p>
          <w:p w:rsidR="00AA2196" w:rsidRPr="00AA2196" w:rsidRDefault="00AA2196" w:rsidP="00AA2196">
            <w:pPr>
              <w:numPr>
                <w:ilvl w:val="1"/>
                <w:numId w:val="5"/>
              </w:numPr>
              <w:tabs>
                <w:tab w:val="left" w:pos="1560"/>
              </w:tabs>
              <w:spacing w:before="240" w:after="240" w:line="276" w:lineRule="auto"/>
              <w:contextualSpacing/>
              <w:jc w:val="both"/>
              <w:rPr>
                <w:rFonts w:ascii="Times New Roman" w:eastAsia="Times New Roman" w:hAnsi="Times New Roman" w:cs="Times New Roman"/>
                <w:sz w:val="20"/>
                <w:szCs w:val="20"/>
              </w:rPr>
            </w:pPr>
            <w:r w:rsidRPr="00AA2196">
              <w:rPr>
                <w:rFonts w:ascii="Times New Roman" w:eastAsia="Times New Roman" w:hAnsi="Times New Roman" w:cs="Times New Roman"/>
                <w:sz w:val="20"/>
                <w:szCs w:val="20"/>
              </w:rPr>
              <w:t xml:space="preserve"> </w:t>
            </w:r>
            <w:r w:rsidRPr="00AA2196">
              <w:rPr>
                <w:rFonts w:ascii="Times New Roman" w:eastAsia="Times New Roman" w:hAnsi="Times New Roman" w:cs="Times New Roman"/>
                <w:b/>
                <w:sz w:val="20"/>
                <w:szCs w:val="20"/>
              </w:rPr>
              <w:t>Kuruoja ir teikia informaciją</w:t>
            </w:r>
            <w:r w:rsidRPr="00AA2196">
              <w:rPr>
                <w:rFonts w:ascii="Times New Roman" w:eastAsia="Times New Roman" w:hAnsi="Times New Roman" w:cs="Times New Roman"/>
                <w:sz w:val="20"/>
                <w:szCs w:val="20"/>
              </w:rPr>
              <w:t xml:space="preserve"> apie doktorantų studijų plano įgyvendinimą Fakulteto doktorantams bei Doktorantūros komitetams.</w:t>
            </w:r>
          </w:p>
        </w:tc>
        <w:tc>
          <w:tcPr>
            <w:tcW w:w="2192" w:type="dxa"/>
          </w:tcPr>
          <w:p w:rsidR="00AA2196" w:rsidRPr="00AA2196" w:rsidRDefault="00AA2196" w:rsidP="00AA2196"/>
          <w:p w:rsidR="00AA2196" w:rsidRPr="00AA2196" w:rsidRDefault="00AA2196" w:rsidP="00AA2196"/>
          <w:p w:rsidR="00AA2196" w:rsidRPr="00AA2196" w:rsidRDefault="00AA2196" w:rsidP="00AA2196">
            <w:r w:rsidRPr="00AA2196">
              <w:t>5), 6)</w:t>
            </w:r>
          </w:p>
          <w:p w:rsidR="00AA2196" w:rsidRPr="00AA2196" w:rsidRDefault="00AA2196" w:rsidP="00AA2196"/>
          <w:p w:rsidR="00AA2196" w:rsidRPr="00AA2196" w:rsidRDefault="00AA2196" w:rsidP="00AA2196"/>
          <w:p w:rsidR="00AA2196" w:rsidRPr="00AA2196" w:rsidRDefault="00AA2196" w:rsidP="00AA2196">
            <w:r w:rsidRPr="00AA2196">
              <w:t>9)</w:t>
            </w:r>
          </w:p>
          <w:p w:rsidR="00AA2196" w:rsidRPr="00AA2196" w:rsidRDefault="00AA2196" w:rsidP="00AA2196">
            <w:pPr>
              <w:rPr>
                <w:sz w:val="18"/>
                <w:szCs w:val="18"/>
              </w:rPr>
            </w:pPr>
            <w:r w:rsidRPr="00AA2196">
              <w:t>(7.18</w:t>
            </w:r>
            <w:r w:rsidRPr="00AA2196">
              <w:rPr>
                <w:sz w:val="18"/>
                <w:szCs w:val="18"/>
              </w:rPr>
              <w:t xml:space="preserve">) </w:t>
            </w:r>
            <w:r w:rsidRPr="00AA2196">
              <w:rPr>
                <w:sz w:val="18"/>
                <w:szCs w:val="18"/>
                <w:highlight w:val="cyan"/>
              </w:rPr>
              <w:t>Su doktorantūros administravimu netiesiogiai susijusi veikla – renginių organizavimas</w:t>
            </w:r>
            <w:r w:rsidRPr="00AA2196">
              <w:rPr>
                <w:sz w:val="18"/>
                <w:szCs w:val="18"/>
              </w:rPr>
              <w:t xml:space="preserve"> -</w:t>
            </w:r>
          </w:p>
          <w:p w:rsidR="00AA2196" w:rsidRPr="00AA2196" w:rsidRDefault="00AA2196" w:rsidP="00AA2196">
            <w:pPr>
              <w:rPr>
                <w:b/>
                <w:sz w:val="18"/>
                <w:szCs w:val="18"/>
              </w:rPr>
            </w:pPr>
            <w:r w:rsidRPr="00AA2196">
              <w:rPr>
                <w:b/>
                <w:sz w:val="18"/>
                <w:szCs w:val="18"/>
                <w:highlight w:val="cyan"/>
              </w:rPr>
              <w:t>Tai turėtų atlikti kitas MF padalinys</w:t>
            </w:r>
          </w:p>
          <w:p w:rsidR="00AA2196" w:rsidRPr="00AA2196" w:rsidRDefault="00AA2196" w:rsidP="00AA2196">
            <w:pPr>
              <w:rPr>
                <w:sz w:val="18"/>
                <w:szCs w:val="18"/>
              </w:rPr>
            </w:pPr>
          </w:p>
          <w:p w:rsidR="00AA2196" w:rsidRPr="00AA2196" w:rsidRDefault="00AA2196" w:rsidP="00AA2196">
            <w:r w:rsidRPr="00AA2196">
              <w:t>5), 6)</w:t>
            </w:r>
          </w:p>
        </w:tc>
        <w:tc>
          <w:tcPr>
            <w:tcW w:w="1086" w:type="dxa"/>
          </w:tcPr>
          <w:p w:rsidR="00AA2196" w:rsidRPr="00AA2196" w:rsidRDefault="00AA2196" w:rsidP="00AA2196"/>
        </w:tc>
      </w:tr>
      <w:tr w:rsidR="00AA2196" w:rsidRPr="00AA2196" w:rsidTr="0084588C">
        <w:tc>
          <w:tcPr>
            <w:tcW w:w="6173" w:type="dxa"/>
          </w:tcPr>
          <w:p w:rsidR="00AA2196" w:rsidRPr="00AA2196" w:rsidRDefault="00AA2196" w:rsidP="00AA2196">
            <w:pPr>
              <w:tabs>
                <w:tab w:val="left" w:pos="1560"/>
              </w:tabs>
              <w:spacing w:line="276" w:lineRule="auto"/>
              <w:ind w:left="86"/>
              <w:jc w:val="both"/>
              <w:rPr>
                <w:b/>
                <w:sz w:val="20"/>
                <w:szCs w:val="20"/>
              </w:rPr>
            </w:pPr>
            <w:r w:rsidRPr="00AA2196">
              <w:rPr>
                <w:b/>
                <w:sz w:val="20"/>
                <w:szCs w:val="20"/>
                <w:highlight w:val="yellow"/>
              </w:rPr>
              <w:t>Doktorantūros administravimo funkcijų sąraše</w:t>
            </w:r>
            <w:r w:rsidRPr="00AA2196">
              <w:rPr>
                <w:sz w:val="20"/>
                <w:szCs w:val="20"/>
                <w:highlight w:val="yellow"/>
              </w:rPr>
              <w:t xml:space="preserve"> nėra tokių, kurios siekia kokybinių veiklos savybių, pavyzdžiui, efektyvumo ir kokybės vidaus kontrolė ar kitokių aktualių savybių.</w:t>
            </w:r>
            <w:r w:rsidRPr="00AA2196">
              <w:rPr>
                <w:sz w:val="20"/>
                <w:szCs w:val="20"/>
                <w:highlight w:val="yellow"/>
              </w:rPr>
              <w:tab/>
            </w:r>
            <w:r w:rsidRPr="00AA2196">
              <w:rPr>
                <w:sz w:val="20"/>
                <w:szCs w:val="20"/>
                <w:highlight w:val="yellow"/>
              </w:rPr>
              <w:tab/>
            </w:r>
          </w:p>
        </w:tc>
        <w:tc>
          <w:tcPr>
            <w:tcW w:w="2192" w:type="dxa"/>
          </w:tcPr>
          <w:p w:rsidR="00AA2196" w:rsidRPr="00AA2196" w:rsidRDefault="00AA2196" w:rsidP="00AA2196"/>
        </w:tc>
        <w:tc>
          <w:tcPr>
            <w:tcW w:w="1086" w:type="dxa"/>
          </w:tcPr>
          <w:p w:rsidR="00AA2196" w:rsidRPr="00AA2196" w:rsidRDefault="00AA2196" w:rsidP="00AA2196"/>
        </w:tc>
      </w:tr>
      <w:tr w:rsidR="00AA2196" w:rsidRPr="00AA2196" w:rsidTr="0084588C">
        <w:tc>
          <w:tcPr>
            <w:tcW w:w="6173" w:type="dxa"/>
          </w:tcPr>
          <w:p w:rsidR="00AA2196" w:rsidRPr="00AA2196" w:rsidRDefault="00AA2196" w:rsidP="00AA2196">
            <w:pPr>
              <w:tabs>
                <w:tab w:val="left" w:pos="1560"/>
              </w:tabs>
              <w:spacing w:line="276" w:lineRule="auto"/>
              <w:ind w:left="86"/>
              <w:jc w:val="both"/>
              <w:rPr>
                <w:b/>
                <w:sz w:val="20"/>
                <w:szCs w:val="20"/>
              </w:rPr>
            </w:pPr>
            <w:r w:rsidRPr="00AA2196">
              <w:rPr>
                <w:b/>
                <w:sz w:val="20"/>
                <w:szCs w:val="20"/>
              </w:rPr>
              <w:t>SAVYBĖS (reikalavimai veikloms, kokybės rodikliai)</w:t>
            </w:r>
          </w:p>
          <w:p w:rsidR="00AA2196" w:rsidRPr="00AA2196" w:rsidRDefault="00AA2196" w:rsidP="00AA2196">
            <w:pPr>
              <w:tabs>
                <w:tab w:val="left" w:pos="1560"/>
              </w:tabs>
              <w:spacing w:line="276" w:lineRule="auto"/>
              <w:ind w:left="86"/>
              <w:jc w:val="both"/>
              <w:rPr>
                <w:b/>
                <w:sz w:val="20"/>
                <w:szCs w:val="20"/>
              </w:rPr>
            </w:pPr>
            <w:r w:rsidRPr="00AA2196">
              <w:rPr>
                <w:b/>
                <w:sz w:val="20"/>
                <w:szCs w:val="20"/>
              </w:rPr>
              <w:t>(</w:t>
            </w:r>
            <w:proofErr w:type="spellStart"/>
            <w:r w:rsidRPr="00AA2196">
              <w:rPr>
                <w:b/>
                <w:sz w:val="20"/>
                <w:szCs w:val="20"/>
              </w:rPr>
              <w:t>x.x</w:t>
            </w:r>
            <w:proofErr w:type="spellEnd"/>
            <w:r w:rsidRPr="00AA2196">
              <w:rPr>
                <w:b/>
                <w:sz w:val="20"/>
                <w:szCs w:val="20"/>
              </w:rPr>
              <w:t>) Užtikrinti doktorantūros studijų administravimo vidaus kontrolę</w:t>
            </w:r>
          </w:p>
          <w:p w:rsidR="00AA2196" w:rsidRPr="00AA2196" w:rsidRDefault="00AA2196" w:rsidP="00AA2196">
            <w:pPr>
              <w:tabs>
                <w:tab w:val="left" w:pos="1560"/>
              </w:tabs>
              <w:spacing w:line="276" w:lineRule="auto"/>
              <w:ind w:left="86"/>
              <w:jc w:val="both"/>
              <w:rPr>
                <w:b/>
                <w:sz w:val="20"/>
                <w:szCs w:val="20"/>
              </w:rPr>
            </w:pPr>
            <w:r w:rsidRPr="00AA2196">
              <w:rPr>
                <w:b/>
                <w:sz w:val="20"/>
                <w:szCs w:val="20"/>
              </w:rPr>
              <w:t>(</w:t>
            </w:r>
            <w:proofErr w:type="spellStart"/>
            <w:r w:rsidRPr="00AA2196">
              <w:rPr>
                <w:b/>
                <w:sz w:val="20"/>
                <w:szCs w:val="20"/>
              </w:rPr>
              <w:t>x.xx</w:t>
            </w:r>
            <w:proofErr w:type="spellEnd"/>
            <w:r w:rsidRPr="00AA2196">
              <w:rPr>
                <w:b/>
                <w:sz w:val="20"/>
                <w:szCs w:val="20"/>
              </w:rPr>
              <w:t xml:space="preserve">) </w:t>
            </w:r>
          </w:p>
          <w:p w:rsidR="00AA2196" w:rsidRPr="00AA2196" w:rsidRDefault="00AA2196" w:rsidP="00AA2196">
            <w:pPr>
              <w:tabs>
                <w:tab w:val="left" w:pos="1560"/>
              </w:tabs>
              <w:spacing w:line="276" w:lineRule="auto"/>
              <w:ind w:left="86"/>
              <w:jc w:val="both"/>
              <w:rPr>
                <w:b/>
                <w:sz w:val="20"/>
                <w:szCs w:val="20"/>
                <w:highlight w:val="yellow"/>
              </w:rPr>
            </w:pPr>
          </w:p>
        </w:tc>
        <w:tc>
          <w:tcPr>
            <w:tcW w:w="2192" w:type="dxa"/>
          </w:tcPr>
          <w:p w:rsidR="00AA2196" w:rsidRPr="00AA2196" w:rsidRDefault="00AA2196" w:rsidP="00AA2196">
            <w:r w:rsidRPr="00AA2196">
              <w:t>3) ..duomenų analizė</w:t>
            </w:r>
          </w:p>
          <w:p w:rsidR="00AA2196" w:rsidRPr="00AA2196" w:rsidRDefault="00AA2196" w:rsidP="00AA2196">
            <w:r w:rsidRPr="00AA2196">
              <w:t>8)</w:t>
            </w:r>
          </w:p>
        </w:tc>
        <w:tc>
          <w:tcPr>
            <w:tcW w:w="1086" w:type="dxa"/>
          </w:tcPr>
          <w:p w:rsidR="00AA2196" w:rsidRPr="00AA2196" w:rsidRDefault="00AA2196" w:rsidP="00AA2196"/>
        </w:tc>
      </w:tr>
      <w:tr w:rsidR="00AA2196" w:rsidRPr="00AA2196" w:rsidTr="0084588C">
        <w:tc>
          <w:tcPr>
            <w:tcW w:w="6173" w:type="dxa"/>
          </w:tcPr>
          <w:p w:rsidR="00AA2196" w:rsidRPr="00AA2196" w:rsidRDefault="00AA2196" w:rsidP="00AA2196"/>
        </w:tc>
        <w:tc>
          <w:tcPr>
            <w:tcW w:w="2192" w:type="dxa"/>
          </w:tcPr>
          <w:p w:rsidR="00AA2196" w:rsidRPr="00AA2196" w:rsidRDefault="00AA2196" w:rsidP="00AA2196"/>
        </w:tc>
        <w:tc>
          <w:tcPr>
            <w:tcW w:w="1086" w:type="dxa"/>
          </w:tcPr>
          <w:p w:rsidR="00AA2196" w:rsidRPr="00AA2196" w:rsidRDefault="00AA2196" w:rsidP="00AA2196"/>
        </w:tc>
      </w:tr>
    </w:tbl>
    <w:p w:rsidR="00AA2196" w:rsidRDefault="00AA2196"/>
    <w:p w:rsidR="0052298B" w:rsidRPr="0052298B" w:rsidRDefault="0052298B" w:rsidP="0052298B">
      <w:pPr>
        <w:keepNext/>
        <w:suppressAutoHyphens/>
        <w:spacing w:after="0" w:line="240" w:lineRule="auto"/>
        <w:ind w:right="133"/>
        <w:jc w:val="center"/>
        <w:outlineLvl w:val="1"/>
        <w:rPr>
          <w:rFonts w:ascii="Times New Roman" w:eastAsia="Times New Roman" w:hAnsi="Times New Roman" w:cs="Times New Roman"/>
          <w:b/>
          <w:sz w:val="24"/>
          <w:szCs w:val="24"/>
          <w:lang w:eastAsia="ru-RU"/>
        </w:rPr>
      </w:pPr>
      <w:r w:rsidRPr="0052298B">
        <w:rPr>
          <w:rFonts w:ascii="Times New Roman" w:eastAsia="Times New Roman" w:hAnsi="Times New Roman" w:cs="Times New Roman"/>
          <w:b/>
          <w:sz w:val="24"/>
          <w:szCs w:val="24"/>
          <w:lang w:eastAsia="ru-RU"/>
        </w:rPr>
        <w:t>IV SKYRIUS</w:t>
      </w:r>
    </w:p>
    <w:p w:rsidR="0052298B" w:rsidRPr="0052298B" w:rsidRDefault="0052298B" w:rsidP="0052298B">
      <w:pPr>
        <w:keepNext/>
        <w:suppressAutoHyphens/>
        <w:spacing w:after="0" w:line="240" w:lineRule="auto"/>
        <w:ind w:right="133"/>
        <w:jc w:val="center"/>
        <w:outlineLvl w:val="1"/>
        <w:rPr>
          <w:rFonts w:ascii="Times New Roman" w:eastAsia="Times New Roman" w:hAnsi="Times New Roman" w:cs="Times New Roman"/>
          <w:b/>
          <w:sz w:val="24"/>
          <w:szCs w:val="24"/>
          <w:lang w:eastAsia="ru-RU"/>
        </w:rPr>
      </w:pPr>
      <w:r w:rsidRPr="0052298B">
        <w:rPr>
          <w:rFonts w:ascii="Times New Roman" w:eastAsia="Times New Roman" w:hAnsi="Times New Roman" w:cs="Times New Roman"/>
          <w:b/>
          <w:sz w:val="24"/>
          <w:szCs w:val="24"/>
          <w:lang w:eastAsia="ru-RU"/>
        </w:rPr>
        <w:t>BAIGIAMOSIOS NUOSTATOS</w:t>
      </w:r>
    </w:p>
    <w:p w:rsidR="0052298B" w:rsidRPr="0052298B" w:rsidRDefault="0052298B" w:rsidP="0052298B">
      <w:pPr>
        <w:suppressAutoHyphens/>
        <w:spacing w:after="0" w:line="240" w:lineRule="auto"/>
        <w:ind w:left="360"/>
        <w:rPr>
          <w:rFonts w:ascii="Times New Roman" w:eastAsia="Times New Roman" w:hAnsi="Times New Roman" w:cs="Times New Roman"/>
          <w:b/>
          <w:sz w:val="24"/>
          <w:szCs w:val="24"/>
          <w:u w:val="single"/>
          <w:lang w:eastAsia="ar-SA"/>
        </w:rPr>
      </w:pPr>
    </w:p>
    <w:p w:rsidR="0052298B" w:rsidRPr="0052298B" w:rsidRDefault="0052298B" w:rsidP="0052298B">
      <w:pPr>
        <w:numPr>
          <w:ilvl w:val="0"/>
          <w:numId w:val="6"/>
        </w:numPr>
        <w:suppressAutoHyphens/>
        <w:spacing w:after="0" w:line="240" w:lineRule="auto"/>
        <w:contextualSpacing/>
        <w:jc w:val="both"/>
        <w:rPr>
          <w:rFonts w:ascii="Times New Roman" w:eastAsia="Times New Roman" w:hAnsi="Times New Roman" w:cs="Times New Roman"/>
          <w:sz w:val="24"/>
          <w:szCs w:val="24"/>
          <w:lang w:eastAsia="ar-SA"/>
        </w:rPr>
      </w:pPr>
      <w:r w:rsidRPr="0052298B">
        <w:rPr>
          <w:rFonts w:ascii="Times New Roman" w:eastAsia="Times New Roman" w:hAnsi="Times New Roman" w:cs="Times New Roman"/>
          <w:sz w:val="24"/>
          <w:szCs w:val="24"/>
          <w:lang w:eastAsia="ar-SA"/>
        </w:rPr>
        <w:t>Vyriausiasis specialistas atsako už patikėtos informacijos, kuri laikoma Universiteto ir/ar Fakulteto konfidencialia informacija ir / ar kuri sudaro darbuotojų asmens duomenų paslaptį, konfidencialumo išsaugojimą neribotą laikotarpį.</w:t>
      </w:r>
    </w:p>
    <w:p w:rsidR="0052298B" w:rsidRPr="0052298B" w:rsidRDefault="0052298B" w:rsidP="0052298B">
      <w:pPr>
        <w:numPr>
          <w:ilvl w:val="0"/>
          <w:numId w:val="6"/>
        </w:numPr>
        <w:suppressAutoHyphens/>
        <w:spacing w:after="0" w:line="240" w:lineRule="auto"/>
        <w:ind w:left="0" w:firstLine="284"/>
        <w:contextualSpacing/>
        <w:jc w:val="both"/>
        <w:rPr>
          <w:rFonts w:ascii="Times New Roman" w:eastAsia="Times New Roman" w:hAnsi="Times New Roman" w:cs="Times New Roman"/>
          <w:sz w:val="24"/>
          <w:szCs w:val="24"/>
          <w:lang w:eastAsia="ar-SA"/>
        </w:rPr>
      </w:pPr>
      <w:r w:rsidRPr="0052298B">
        <w:rPr>
          <w:rFonts w:ascii="Times New Roman" w:eastAsia="Times New Roman" w:hAnsi="Times New Roman" w:cs="Times New Roman"/>
          <w:sz w:val="24"/>
          <w:szCs w:val="24"/>
          <w:lang w:eastAsia="ar-SA"/>
        </w:rPr>
        <w:t>Vyriausiasis specialistas privalo laikytis Statuto, Universiteto darbo tvarkos taisyklių, Senato ir Tarybos nutarimų, Rektoriaus ir Kanclerio įsakymų ir potvarkių, Centrinės administracijos nuostatų, Fakulteto ir Skyriaus nuostatų ir kitų Universiteto teisės aktų reikalavimų. Už pareigų nevykdymą, netinkamą vykdymą arba neįvykdymą laiku bei suteiktų įgaliojimų viršijimą ir teisės aktų reikalavimų nesilaikymą vyriausiasis specialistas atsako LR įstatymų nustatyta tvarka.</w:t>
      </w:r>
    </w:p>
    <w:p w:rsidR="0052298B" w:rsidRPr="0052298B" w:rsidRDefault="0052298B" w:rsidP="0052298B">
      <w:pPr>
        <w:numPr>
          <w:ilvl w:val="0"/>
          <w:numId w:val="6"/>
        </w:numPr>
        <w:suppressAutoHyphens/>
        <w:spacing w:after="0" w:line="240" w:lineRule="auto"/>
        <w:ind w:left="0" w:firstLine="284"/>
        <w:contextualSpacing/>
        <w:jc w:val="both"/>
        <w:rPr>
          <w:rFonts w:ascii="Times New Roman" w:eastAsia="Times New Roman" w:hAnsi="Times New Roman" w:cs="Times New Roman"/>
          <w:sz w:val="24"/>
          <w:szCs w:val="24"/>
          <w:lang w:eastAsia="ar-SA"/>
        </w:rPr>
      </w:pPr>
      <w:r w:rsidRPr="0052298B">
        <w:rPr>
          <w:rFonts w:ascii="Times New Roman" w:eastAsia="Times New Roman" w:hAnsi="Times New Roman" w:cs="Times New Roman"/>
          <w:color w:val="000000"/>
          <w:sz w:val="24"/>
          <w:szCs w:val="24"/>
          <w:lang w:eastAsia="ar-SA"/>
        </w:rPr>
        <w:t>Pareigybės aprašymas gali būti keičiamas dėl įstatymų ir kitų teisės aktų pakeitimų, Universiteto, Fakulteto struktūros ar darbo organizavimo pasikeitimų.</w:t>
      </w:r>
    </w:p>
    <w:p w:rsidR="0052298B" w:rsidRPr="0052298B" w:rsidRDefault="0052298B" w:rsidP="0052298B">
      <w:pPr>
        <w:numPr>
          <w:ilvl w:val="0"/>
          <w:numId w:val="6"/>
        </w:numPr>
        <w:suppressAutoHyphens/>
        <w:spacing w:after="0" w:line="240" w:lineRule="auto"/>
        <w:ind w:left="0" w:firstLine="284"/>
        <w:contextualSpacing/>
        <w:jc w:val="both"/>
        <w:rPr>
          <w:rFonts w:ascii="Times New Roman" w:eastAsia="Times New Roman" w:hAnsi="Times New Roman" w:cs="Times New Roman"/>
          <w:sz w:val="24"/>
          <w:szCs w:val="24"/>
          <w:lang w:eastAsia="ar-SA"/>
        </w:rPr>
      </w:pPr>
      <w:r w:rsidRPr="0052298B">
        <w:rPr>
          <w:rFonts w:ascii="Times New Roman" w:eastAsia="Times New Roman" w:hAnsi="Times New Roman" w:cs="Times New Roman"/>
          <w:bCs/>
          <w:sz w:val="24"/>
          <w:szCs w:val="24"/>
          <w:lang w:eastAsia="ar-SA"/>
        </w:rPr>
        <w:t>Pareigybės aprašymas keičiamas Fakulteto dekano įsakymu, išdėstant jį nauja redakcija.</w:t>
      </w:r>
    </w:p>
    <w:p w:rsidR="0052298B" w:rsidRPr="0052298B" w:rsidRDefault="0052298B" w:rsidP="0052298B">
      <w:pPr>
        <w:numPr>
          <w:ilvl w:val="0"/>
          <w:numId w:val="6"/>
        </w:numPr>
        <w:suppressAutoHyphens/>
        <w:spacing w:after="200" w:line="240" w:lineRule="auto"/>
        <w:ind w:left="0" w:firstLine="284"/>
        <w:contextualSpacing/>
        <w:jc w:val="both"/>
        <w:rPr>
          <w:rFonts w:ascii="Times New Roman" w:eastAsia="Times New Roman" w:hAnsi="Times New Roman" w:cs="Times New Roman"/>
          <w:sz w:val="24"/>
          <w:szCs w:val="24"/>
          <w:lang w:eastAsia="ar-SA"/>
        </w:rPr>
      </w:pPr>
      <w:r w:rsidRPr="0052298B">
        <w:rPr>
          <w:rFonts w:ascii="Times New Roman" w:eastAsia="Times New Roman" w:hAnsi="Times New Roman" w:cs="Times New Roman"/>
          <w:bCs/>
          <w:sz w:val="24"/>
          <w:szCs w:val="24"/>
          <w:lang w:eastAsia="ar-SA"/>
        </w:rPr>
        <w:lastRenderedPageBreak/>
        <w:t>Su šiuo pareigybės aprašymu vyriausiasis specialistas supažindinamas pasirašytinai.</w:t>
      </w:r>
    </w:p>
    <w:p w:rsidR="0052298B" w:rsidRPr="0052298B" w:rsidRDefault="0052298B" w:rsidP="0052298B">
      <w:pPr>
        <w:spacing w:after="200" w:line="240" w:lineRule="auto"/>
        <w:ind w:left="284"/>
        <w:contextualSpacing/>
        <w:jc w:val="both"/>
        <w:rPr>
          <w:rFonts w:ascii="Times New Roman" w:eastAsia="Times New Roman" w:hAnsi="Times New Roman" w:cs="Times New Roman"/>
          <w:sz w:val="24"/>
          <w:szCs w:val="24"/>
          <w:lang w:eastAsia="ar-SA"/>
        </w:rPr>
      </w:pPr>
    </w:p>
    <w:p w:rsidR="0052298B" w:rsidRPr="0052298B" w:rsidRDefault="0052298B" w:rsidP="0052298B">
      <w:pPr>
        <w:tabs>
          <w:tab w:val="left" w:pos="709"/>
        </w:tabs>
        <w:spacing w:after="200" w:line="240" w:lineRule="auto"/>
        <w:ind w:left="360"/>
        <w:contextualSpacing/>
        <w:jc w:val="both"/>
        <w:rPr>
          <w:rFonts w:ascii="Times New Roman" w:eastAsia="Times New Roman" w:hAnsi="Times New Roman" w:cs="Times New Roman"/>
          <w:sz w:val="24"/>
          <w:szCs w:val="24"/>
          <w:lang w:eastAsia="ar-SA"/>
        </w:rPr>
      </w:pPr>
      <w:r w:rsidRPr="0052298B">
        <w:rPr>
          <w:rFonts w:ascii="Times New Roman" w:eastAsia="Times New Roman" w:hAnsi="Times New Roman" w:cs="Times New Roman"/>
          <w:sz w:val="24"/>
          <w:szCs w:val="24"/>
          <w:lang w:eastAsia="ar-SA"/>
        </w:rPr>
        <w:t xml:space="preserve">                                               ________________________________</w:t>
      </w:r>
    </w:p>
    <w:p w:rsidR="0052298B" w:rsidRPr="0052298B" w:rsidRDefault="0052298B" w:rsidP="0052298B">
      <w:pPr>
        <w:tabs>
          <w:tab w:val="left" w:pos="709"/>
        </w:tabs>
        <w:spacing w:after="200" w:line="240" w:lineRule="auto"/>
        <w:ind w:left="360"/>
        <w:contextualSpacing/>
        <w:jc w:val="both"/>
        <w:rPr>
          <w:rFonts w:ascii="Times New Roman" w:eastAsia="Times New Roman" w:hAnsi="Times New Roman" w:cs="Times New Roman"/>
          <w:sz w:val="24"/>
          <w:szCs w:val="24"/>
          <w:lang w:eastAsia="ar-SA"/>
        </w:rPr>
      </w:pPr>
    </w:p>
    <w:p w:rsidR="0052298B" w:rsidRPr="0052298B" w:rsidRDefault="0052298B" w:rsidP="0052298B">
      <w:pPr>
        <w:suppressAutoHyphens/>
        <w:spacing w:after="0" w:line="240" w:lineRule="auto"/>
        <w:jc w:val="both"/>
        <w:rPr>
          <w:rFonts w:ascii="Times New Roman" w:eastAsia="Times New Roman" w:hAnsi="Times New Roman" w:cs="Times New Roman"/>
          <w:sz w:val="24"/>
          <w:szCs w:val="24"/>
          <w:lang w:eastAsia="ar-SA"/>
        </w:rPr>
      </w:pPr>
      <w:r w:rsidRPr="0052298B">
        <w:rPr>
          <w:rFonts w:ascii="Times New Roman" w:eastAsia="Times New Roman" w:hAnsi="Times New Roman" w:cs="Times New Roman"/>
          <w:sz w:val="24"/>
          <w:szCs w:val="24"/>
          <w:lang w:eastAsia="ar-SA"/>
        </w:rPr>
        <w:t>Susipažinau ir sutinku vykdyti:</w:t>
      </w:r>
    </w:p>
    <w:p w:rsidR="0052298B" w:rsidRPr="0052298B" w:rsidRDefault="0052298B" w:rsidP="0052298B">
      <w:pPr>
        <w:suppressAutoHyphens/>
        <w:spacing w:after="0" w:line="240" w:lineRule="auto"/>
        <w:ind w:left="111" w:hanging="22"/>
        <w:jc w:val="center"/>
        <w:rPr>
          <w:rFonts w:ascii="Times New Roman" w:eastAsia="Times New Roman" w:hAnsi="Times New Roman" w:cs="Times New Roman"/>
          <w:sz w:val="24"/>
          <w:szCs w:val="24"/>
          <w:lang w:eastAsia="ar-SA"/>
        </w:rPr>
      </w:pPr>
    </w:p>
    <w:p w:rsidR="0052298B" w:rsidRPr="0052298B" w:rsidRDefault="0052298B" w:rsidP="0052298B">
      <w:pPr>
        <w:suppressAutoHyphens/>
        <w:spacing w:after="0" w:line="240" w:lineRule="auto"/>
        <w:ind w:left="111" w:hanging="22"/>
        <w:jc w:val="center"/>
        <w:rPr>
          <w:rFonts w:ascii="Times New Roman" w:eastAsia="Times New Roman" w:hAnsi="Times New Roman" w:cs="Times New Roman"/>
          <w:sz w:val="24"/>
          <w:szCs w:val="24"/>
          <w:lang w:eastAsia="ar-SA"/>
        </w:rPr>
      </w:pPr>
      <w:r w:rsidRPr="0052298B">
        <w:rPr>
          <w:rFonts w:ascii="Times New Roman" w:eastAsia="Times New Roman" w:hAnsi="Times New Roman" w:cs="Times New Roman"/>
          <w:sz w:val="24"/>
          <w:szCs w:val="24"/>
          <w:lang w:eastAsia="ar-SA"/>
        </w:rPr>
        <w:t>__________________                        ________________                                           _______</w:t>
      </w:r>
    </w:p>
    <w:p w:rsidR="0052298B" w:rsidRPr="0052298B" w:rsidRDefault="0052298B" w:rsidP="0052298B">
      <w:pPr>
        <w:suppressAutoHyphens/>
        <w:spacing w:after="0" w:line="240" w:lineRule="auto"/>
        <w:ind w:left="111" w:hanging="22"/>
        <w:rPr>
          <w:rFonts w:ascii="Times New Roman" w:eastAsia="Times New Roman" w:hAnsi="Times New Roman" w:cs="Times New Roman"/>
          <w:sz w:val="20"/>
          <w:szCs w:val="20"/>
          <w:lang w:eastAsia="ar-SA"/>
        </w:rPr>
      </w:pPr>
      <w:r w:rsidRPr="0052298B">
        <w:rPr>
          <w:rFonts w:ascii="Times New Roman" w:eastAsia="Times New Roman" w:hAnsi="Times New Roman" w:cs="Times New Roman"/>
          <w:i/>
          <w:sz w:val="20"/>
          <w:szCs w:val="20"/>
          <w:lang w:eastAsia="ar-SA"/>
        </w:rPr>
        <w:t xml:space="preserve">             (Vardas, pavardė)                                                (Parašas)                                                                   (Data)</w:t>
      </w:r>
    </w:p>
    <w:p w:rsidR="0052298B" w:rsidRPr="0052298B" w:rsidRDefault="0052298B" w:rsidP="0052298B">
      <w:pPr>
        <w:tabs>
          <w:tab w:val="left" w:pos="284"/>
          <w:tab w:val="left" w:pos="360"/>
          <w:tab w:val="left" w:pos="709"/>
        </w:tabs>
        <w:suppressAutoHyphens/>
        <w:spacing w:after="0" w:line="240" w:lineRule="auto"/>
        <w:ind w:left="284"/>
        <w:jc w:val="both"/>
        <w:rPr>
          <w:rFonts w:ascii="Times New Roman" w:eastAsia="Times New Roman" w:hAnsi="Times New Roman" w:cs="Times New Roman"/>
          <w:sz w:val="24"/>
          <w:szCs w:val="24"/>
          <w:lang w:eastAsia="ar-SA"/>
        </w:rPr>
      </w:pPr>
    </w:p>
    <w:p w:rsidR="0052298B" w:rsidRPr="0052298B" w:rsidRDefault="0052298B" w:rsidP="0052298B">
      <w:pPr>
        <w:suppressAutoHyphens/>
        <w:spacing w:after="0" w:line="240" w:lineRule="auto"/>
        <w:rPr>
          <w:rFonts w:ascii="Times New Roman" w:eastAsia="Times New Roman" w:hAnsi="Times New Roman" w:cs="Times New Roman"/>
          <w:sz w:val="24"/>
          <w:szCs w:val="24"/>
          <w:lang w:eastAsia="ar-SA"/>
        </w:rPr>
      </w:pPr>
    </w:p>
    <w:p w:rsidR="0052298B" w:rsidRDefault="0052298B"/>
    <w:sectPr w:rsidR="0052298B">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A2" w:rsidRDefault="009E03A2" w:rsidP="000B6987">
      <w:pPr>
        <w:spacing w:after="0" w:line="240" w:lineRule="auto"/>
      </w:pPr>
      <w:r>
        <w:separator/>
      </w:r>
    </w:p>
  </w:endnote>
  <w:endnote w:type="continuationSeparator" w:id="0">
    <w:p w:rsidR="009E03A2" w:rsidRDefault="009E03A2" w:rsidP="000B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87" w:rsidRDefault="000B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87" w:rsidRDefault="000B6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87" w:rsidRDefault="000B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A2" w:rsidRDefault="009E03A2" w:rsidP="000B6987">
      <w:pPr>
        <w:spacing w:after="0" w:line="240" w:lineRule="auto"/>
      </w:pPr>
      <w:r>
        <w:separator/>
      </w:r>
    </w:p>
  </w:footnote>
  <w:footnote w:type="continuationSeparator" w:id="0">
    <w:p w:rsidR="009E03A2" w:rsidRDefault="009E03A2" w:rsidP="000B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87" w:rsidRDefault="000B6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87" w:rsidRDefault="000B6987" w:rsidP="000B6987">
    <w:pPr>
      <w:pStyle w:val="Header"/>
      <w:jc w:val="center"/>
    </w:pPr>
    <w:r>
      <w:t>Projektas  2019 04 18  S. Gudas</w:t>
    </w:r>
  </w:p>
  <w:p w:rsidR="000B6987" w:rsidRDefault="000B6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87" w:rsidRDefault="000B6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9554E0"/>
    <w:multiLevelType w:val="multilevel"/>
    <w:tmpl w:val="B0484A40"/>
    <w:lvl w:ilvl="0">
      <w:start w:val="6"/>
      <w:numFmt w:val="decimal"/>
      <w:lvlText w:val="%1."/>
      <w:lvlJc w:val="left"/>
      <w:pPr>
        <w:ind w:left="644"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 w15:restartNumberingAfterBreak="0">
    <w:nsid w:val="304C7E13"/>
    <w:multiLevelType w:val="multilevel"/>
    <w:tmpl w:val="C19C3722"/>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38C0153"/>
    <w:multiLevelType w:val="hybridMultilevel"/>
    <w:tmpl w:val="AAA89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F6EEA"/>
    <w:multiLevelType w:val="multilevel"/>
    <w:tmpl w:val="8E88915A"/>
    <w:lvl w:ilvl="0">
      <w:start w:val="7"/>
      <w:numFmt w:val="decimal"/>
      <w:lvlText w:val="%1."/>
      <w:lvlJc w:val="left"/>
      <w:pPr>
        <w:ind w:left="420" w:hanging="420"/>
      </w:pPr>
      <w:rPr>
        <w:rFonts w:hint="default"/>
      </w:rPr>
    </w:lvl>
    <w:lvl w:ilvl="1">
      <w:start w:val="16"/>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5" w15:restartNumberingAfterBreak="0">
    <w:nsid w:val="56C466CB"/>
    <w:multiLevelType w:val="multilevel"/>
    <w:tmpl w:val="2C007058"/>
    <w:lvl w:ilvl="0">
      <w:start w:val="1"/>
      <w:numFmt w:val="decimal"/>
      <w:lvlText w:val="%1."/>
      <w:lvlJc w:val="left"/>
      <w:pPr>
        <w:ind w:left="990" w:hanging="360"/>
      </w:pPr>
      <w:rPr>
        <w:rFonts w:hint="default"/>
      </w:rPr>
    </w:lvl>
    <w:lvl w:ilvl="1">
      <w:start w:val="7"/>
      <w:numFmt w:val="decimal"/>
      <w:isLgl/>
      <w:lvlText w:val="%1.%2."/>
      <w:lvlJc w:val="left"/>
      <w:pPr>
        <w:ind w:left="90" w:firstLine="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4258A6"/>
    <w:multiLevelType w:val="multilevel"/>
    <w:tmpl w:val="B0484A40"/>
    <w:lvl w:ilvl="0">
      <w:start w:val="6"/>
      <w:numFmt w:val="decimal"/>
      <w:lvlText w:val="%1."/>
      <w:lvlJc w:val="left"/>
      <w:pPr>
        <w:ind w:left="644"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7" w15:restartNumberingAfterBreak="0">
    <w:nsid w:val="7B692C4D"/>
    <w:multiLevelType w:val="multilevel"/>
    <w:tmpl w:val="65365DAC"/>
    <w:lvl w:ilvl="0">
      <w:start w:val="7"/>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0NTYwsDAxNDG3MDdQ0lEKTi0uzszPAykwrAUAxE44uiwAAAA="/>
  </w:docVars>
  <w:rsids>
    <w:rsidRoot w:val="000B6987"/>
    <w:rsid w:val="00024142"/>
    <w:rsid w:val="000725C0"/>
    <w:rsid w:val="000842BC"/>
    <w:rsid w:val="000B6987"/>
    <w:rsid w:val="00215E12"/>
    <w:rsid w:val="002243A7"/>
    <w:rsid w:val="004C100F"/>
    <w:rsid w:val="0052298B"/>
    <w:rsid w:val="007E688A"/>
    <w:rsid w:val="008426CE"/>
    <w:rsid w:val="0084588C"/>
    <w:rsid w:val="008527BA"/>
    <w:rsid w:val="00914F8F"/>
    <w:rsid w:val="0093014F"/>
    <w:rsid w:val="0099036D"/>
    <w:rsid w:val="009E03A2"/>
    <w:rsid w:val="00A428A9"/>
    <w:rsid w:val="00AA2196"/>
    <w:rsid w:val="00C80060"/>
    <w:rsid w:val="00CC671B"/>
    <w:rsid w:val="00D962E4"/>
    <w:rsid w:val="00EC5D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E3C93-C883-4E7F-8170-68B38E5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9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B6987"/>
  </w:style>
  <w:style w:type="paragraph" w:styleId="Footer">
    <w:name w:val="footer"/>
    <w:basedOn w:val="Normal"/>
    <w:link w:val="FooterChar"/>
    <w:uiPriority w:val="99"/>
    <w:unhideWhenUsed/>
    <w:rsid w:val="000B69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B6987"/>
  </w:style>
  <w:style w:type="table" w:styleId="TableGrid">
    <w:name w:val="Table Grid"/>
    <w:basedOn w:val="TableNormal"/>
    <w:uiPriority w:val="39"/>
    <w:rsid w:val="0008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2E4"/>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dc:description/>
  <cp:lastModifiedBy>Andrius Valatavičius</cp:lastModifiedBy>
  <cp:revision>2</cp:revision>
  <cp:lastPrinted>2019-05-10T15:39:00Z</cp:lastPrinted>
  <dcterms:created xsi:type="dcterms:W3CDTF">2019-05-12T16:44:00Z</dcterms:created>
  <dcterms:modified xsi:type="dcterms:W3CDTF">2019-05-12T16:44:00Z</dcterms:modified>
</cp:coreProperties>
</file>